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61C" w:rsidRPr="00DD1752" w:rsidRDefault="00CA761C" w:rsidP="00CA761C">
      <w:pPr>
        <w:tabs>
          <w:tab w:val="center" w:pos="3969"/>
          <w:tab w:val="center" w:pos="4677"/>
          <w:tab w:val="right" w:pos="9355"/>
        </w:tabs>
        <w:spacing w:after="0" w:line="240" w:lineRule="auto"/>
        <w:jc w:val="center"/>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noProof/>
          <w:sz w:val="18"/>
          <w:szCs w:val="18"/>
          <w:lang w:eastAsia="ru-RU"/>
        </w:rPr>
        <w:drawing>
          <wp:inline distT="0" distB="0" distL="0" distR="0">
            <wp:extent cx="476250" cy="581025"/>
            <wp:effectExtent l="19050" t="0" r="0" b="0"/>
            <wp:docPr id="1"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4" cstate="print"/>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CA761C" w:rsidRPr="00DD1752" w:rsidRDefault="00CA761C" w:rsidP="00CA761C">
      <w:pPr>
        <w:tabs>
          <w:tab w:val="center" w:pos="3969"/>
          <w:tab w:val="center" w:pos="4677"/>
          <w:tab w:val="right" w:pos="9355"/>
        </w:tabs>
        <w:spacing w:after="0" w:line="240" w:lineRule="auto"/>
        <w:jc w:val="center"/>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b/>
          <w:spacing w:val="10"/>
          <w:sz w:val="40"/>
          <w:szCs w:val="20"/>
          <w:lang w:eastAsia="ru-RU"/>
        </w:rPr>
        <w:t xml:space="preserve">Собрание депутатов </w:t>
      </w:r>
    </w:p>
    <w:p w:rsidR="00CA761C" w:rsidRPr="00DD1752" w:rsidRDefault="00CA761C" w:rsidP="00CA761C">
      <w:pPr>
        <w:tabs>
          <w:tab w:val="center" w:pos="3969"/>
          <w:tab w:val="center" w:pos="4677"/>
          <w:tab w:val="right" w:pos="9355"/>
        </w:tabs>
        <w:spacing w:after="0" w:line="240" w:lineRule="auto"/>
        <w:jc w:val="center"/>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b/>
          <w:spacing w:val="10"/>
          <w:sz w:val="40"/>
          <w:szCs w:val="20"/>
          <w:lang w:eastAsia="ru-RU"/>
        </w:rPr>
        <w:t>Катав-Ивановского муниципального округа</w:t>
      </w:r>
    </w:p>
    <w:p w:rsidR="00CA761C" w:rsidRPr="00DD1752" w:rsidRDefault="00CA761C" w:rsidP="00CA761C">
      <w:pPr>
        <w:tabs>
          <w:tab w:val="center" w:pos="3969"/>
          <w:tab w:val="center" w:pos="4677"/>
          <w:tab w:val="right" w:pos="9355"/>
        </w:tabs>
        <w:spacing w:after="0" w:line="240" w:lineRule="auto"/>
        <w:jc w:val="center"/>
        <w:rPr>
          <w:rFonts w:ascii="Times New Roman" w:eastAsia="Times New Roman" w:hAnsi="Times New Roman" w:cs="Times New Roman"/>
          <w:b/>
          <w:spacing w:val="10"/>
          <w:sz w:val="40"/>
          <w:szCs w:val="20"/>
          <w:lang w:eastAsia="ru-RU"/>
        </w:rPr>
      </w:pPr>
      <w:r w:rsidRPr="00DD1752">
        <w:rPr>
          <w:rFonts w:ascii="Times New Roman" w:eastAsia="Times New Roman" w:hAnsi="Times New Roman" w:cs="Times New Roman"/>
          <w:b/>
          <w:spacing w:val="10"/>
          <w:sz w:val="40"/>
          <w:szCs w:val="20"/>
          <w:lang w:eastAsia="ru-RU"/>
        </w:rPr>
        <w:t>Челябинской области</w:t>
      </w:r>
    </w:p>
    <w:p w:rsidR="00CA761C" w:rsidRPr="00DD1752" w:rsidRDefault="00CA761C" w:rsidP="00CA761C">
      <w:pPr>
        <w:tabs>
          <w:tab w:val="center" w:pos="3969"/>
          <w:tab w:val="center" w:pos="4677"/>
          <w:tab w:val="right" w:pos="9355"/>
        </w:tabs>
        <w:spacing w:after="0" w:line="360" w:lineRule="auto"/>
        <w:jc w:val="center"/>
        <w:rPr>
          <w:rFonts w:ascii="Times New Roman" w:eastAsia="Times New Roman" w:hAnsi="Times New Roman" w:cs="Times New Roman"/>
          <w:b/>
          <w:caps/>
          <w:spacing w:val="40"/>
          <w:sz w:val="44"/>
          <w:szCs w:val="44"/>
          <w:lang w:eastAsia="ru-RU"/>
        </w:rPr>
      </w:pPr>
      <w:r w:rsidRPr="00DD1752">
        <w:rPr>
          <w:rFonts w:ascii="Times New Roman" w:eastAsia="Times New Roman" w:hAnsi="Times New Roman" w:cs="Times New Roman"/>
          <w:b/>
          <w:caps/>
          <w:spacing w:val="40"/>
          <w:sz w:val="44"/>
          <w:szCs w:val="44"/>
          <w:lang w:eastAsia="ru-RU"/>
        </w:rPr>
        <w:t>РЕШЕНИЕ</w:t>
      </w:r>
    </w:p>
    <w:p w:rsidR="00CA761C" w:rsidRPr="00DD1752" w:rsidRDefault="00C20997" w:rsidP="00CA761C">
      <w:pPr>
        <w:tabs>
          <w:tab w:val="center" w:pos="4677"/>
          <w:tab w:val="right" w:pos="9355"/>
        </w:tabs>
        <w:spacing w:after="0" w:line="240" w:lineRule="auto"/>
        <w:rPr>
          <w:rFonts w:ascii="Times New Roman" w:eastAsia="Times New Roman" w:hAnsi="Times New Roman" w:cs="Times New Roman"/>
          <w:sz w:val="26"/>
          <w:szCs w:val="26"/>
          <w:lang w:eastAsia="ru-RU"/>
        </w:rPr>
      </w:pPr>
      <w:r w:rsidRPr="00C20997">
        <w:rPr>
          <w:rFonts w:ascii="Times New Roman" w:eastAsia="Times New Roman" w:hAnsi="Times New Roman" w:cs="Times New Roman"/>
          <w:noProof/>
          <w:sz w:val="20"/>
          <w:szCs w:val="20"/>
          <w:lang w:eastAsia="ru-RU"/>
        </w:rPr>
        <w:pict>
          <v:line id="_x0000_s1027" style="position:absolute;z-index:251658240" from="-11.5pt,2.55pt" to="528.5pt,2.55pt" o:allowincell="f" strokeweight="3pt">
            <v:stroke linestyle="thinThin"/>
          </v:line>
        </w:pict>
      </w:r>
    </w:p>
    <w:p w:rsidR="00CA761C" w:rsidRPr="00DD1752" w:rsidRDefault="00CA761C" w:rsidP="00CA761C">
      <w:pPr>
        <w:tabs>
          <w:tab w:val="center" w:pos="4677"/>
          <w:tab w:val="right" w:pos="9355"/>
        </w:tab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w:t>
      </w:r>
      <w:r w:rsidR="00B77BC7">
        <w:rPr>
          <w:rFonts w:ascii="Times New Roman" w:eastAsia="Times New Roman" w:hAnsi="Times New Roman" w:cs="Times New Roman"/>
          <w:sz w:val="26"/>
          <w:szCs w:val="26"/>
          <w:lang w:eastAsia="ru-RU"/>
        </w:rPr>
        <w:t>19</w:t>
      </w:r>
      <w:r w:rsidRPr="00DD1752">
        <w:rPr>
          <w:rFonts w:ascii="Times New Roman" w:eastAsia="Times New Roman" w:hAnsi="Times New Roman" w:cs="Times New Roman"/>
          <w:sz w:val="26"/>
          <w:szCs w:val="26"/>
          <w:lang w:eastAsia="ru-RU"/>
        </w:rPr>
        <w:t xml:space="preserve">» марта 2026 года    </w:t>
      </w:r>
      <w:r w:rsidRPr="00DD1752">
        <w:rPr>
          <w:rFonts w:ascii="Times New Roman" w:eastAsia="Times New Roman" w:hAnsi="Times New Roman" w:cs="Times New Roman"/>
          <w:sz w:val="26"/>
          <w:szCs w:val="26"/>
          <w:lang w:eastAsia="ru-RU"/>
        </w:rPr>
        <w:tab/>
        <w:t xml:space="preserve">                                                                                     № </w:t>
      </w:r>
      <w:r w:rsidR="00B77BC7">
        <w:rPr>
          <w:rFonts w:ascii="Times New Roman" w:eastAsia="Times New Roman" w:hAnsi="Times New Roman" w:cs="Times New Roman"/>
          <w:sz w:val="26"/>
          <w:szCs w:val="26"/>
          <w:lang w:eastAsia="ru-RU"/>
        </w:rPr>
        <w:t>179</w:t>
      </w:r>
    </w:p>
    <w:p w:rsidR="00CA761C" w:rsidRPr="00DD1752" w:rsidRDefault="00CA761C" w:rsidP="00CA761C">
      <w:pPr>
        <w:widowControl w:val="0"/>
        <w:suppressAutoHyphens/>
        <w:spacing w:after="0"/>
        <w:jc w:val="center"/>
        <w:rPr>
          <w:rFonts w:ascii="Times New Roman" w:eastAsia="Arial Unicode MS" w:hAnsi="Times New Roman" w:cs="Times New Roman"/>
          <w:sz w:val="26"/>
          <w:szCs w:val="26"/>
          <w:lang w:eastAsia="ru-RU"/>
        </w:rPr>
      </w:pPr>
    </w:p>
    <w:p w:rsidR="00CA761C" w:rsidRPr="00DD1752" w:rsidRDefault="00CA761C" w:rsidP="00CA761C">
      <w:pPr>
        <w:spacing w:after="0"/>
        <w:ind w:right="4819"/>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 xml:space="preserve">Об утверждении </w:t>
      </w:r>
      <w:r w:rsidR="009B2C1D" w:rsidRPr="009B2C1D">
        <w:rPr>
          <w:rFonts w:ascii="Times New Roman" w:eastAsia="Times New Roman" w:hAnsi="Times New Roman" w:cs="Times New Roman"/>
          <w:sz w:val="26"/>
          <w:szCs w:val="26"/>
          <w:lang w:eastAsia="ru-RU"/>
        </w:rPr>
        <w:t>Поряд</w:t>
      </w:r>
      <w:r w:rsidR="009B2C1D">
        <w:rPr>
          <w:rFonts w:ascii="Times New Roman" w:eastAsia="Times New Roman" w:hAnsi="Times New Roman" w:cs="Times New Roman"/>
          <w:sz w:val="26"/>
          <w:szCs w:val="26"/>
          <w:lang w:eastAsia="ru-RU"/>
        </w:rPr>
        <w:t>ка</w:t>
      </w:r>
      <w:r w:rsidR="009B2C1D" w:rsidRPr="009B2C1D">
        <w:rPr>
          <w:rFonts w:ascii="Times New Roman" w:eastAsia="Times New Roman" w:hAnsi="Times New Roman" w:cs="Times New Roman"/>
          <w:sz w:val="26"/>
          <w:szCs w:val="26"/>
          <w:lang w:eastAsia="ru-RU"/>
        </w:rPr>
        <w:t xml:space="preserve"> представления и проверки достоверности сведений, представляемых</w:t>
      </w:r>
      <w:r w:rsidRPr="00DD1752">
        <w:rPr>
          <w:rFonts w:ascii="Times New Roman" w:eastAsia="Times New Roman" w:hAnsi="Times New Roman" w:cs="Times New Roman"/>
          <w:sz w:val="26"/>
          <w:szCs w:val="26"/>
          <w:lang w:eastAsia="ru-RU"/>
        </w:rPr>
        <w:t xml:space="preserve"> гражданами,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w:t>
      </w:r>
      <w:r w:rsidR="009B2C1D">
        <w:rPr>
          <w:rFonts w:ascii="Times New Roman" w:eastAsia="Times New Roman" w:hAnsi="Times New Roman" w:cs="Times New Roman"/>
          <w:sz w:val="26"/>
          <w:szCs w:val="26"/>
          <w:lang w:eastAsia="ru-RU"/>
        </w:rPr>
        <w:t xml:space="preserve"> </w:t>
      </w:r>
    </w:p>
    <w:p w:rsidR="00CA761C" w:rsidRPr="00DD1752" w:rsidRDefault="00CA761C" w:rsidP="00CA761C">
      <w:pPr>
        <w:spacing w:after="0"/>
        <w:ind w:right="4990"/>
        <w:jc w:val="both"/>
        <w:rPr>
          <w:rFonts w:ascii="Times New Roman" w:eastAsia="Times New Roman" w:hAnsi="Times New Roman" w:cs="Times New Roman"/>
          <w:b/>
          <w:sz w:val="26"/>
          <w:szCs w:val="26"/>
          <w:lang w:eastAsia="ru-RU"/>
        </w:rPr>
      </w:pPr>
    </w:p>
    <w:p w:rsidR="00CA761C" w:rsidRPr="00DD1752"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ab/>
        <w:t>В соответствии со статьей 90 Конституции Российской Федерации, Указом Президента Российской Федерации от 18.05.2009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Федеральным законом от 25.12.2008 №273-ФЗ «О противодействии коррупции», от 03.12.2012 № 230-ФЗ «О контроле за соответствием расходов лиц, замещающих государственные должности, и иных лиц их доходам», Законом Челябинской области от 29.01.2009 №353-ЗО «О противодействии коррупции в Челябинской области», Собрание депутатов Катав-Ивановского муниципального округа Челябинской области</w:t>
      </w:r>
    </w:p>
    <w:p w:rsidR="00CA761C" w:rsidRPr="00DD1752"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РЕШАЕТ:</w:t>
      </w:r>
    </w:p>
    <w:p w:rsidR="00CA761C" w:rsidRPr="00DD1752" w:rsidRDefault="00CA761C" w:rsidP="00CA761C">
      <w:pPr>
        <w:spacing w:after="0"/>
        <w:jc w:val="both"/>
        <w:rPr>
          <w:rFonts w:ascii="Times New Roman" w:eastAsia="Times New Roman" w:hAnsi="Times New Roman" w:cs="Times New Roman"/>
          <w:sz w:val="26"/>
          <w:szCs w:val="26"/>
          <w:lang w:eastAsia="ru-RU"/>
        </w:rPr>
      </w:pPr>
    </w:p>
    <w:p w:rsidR="00CA761C" w:rsidRPr="00DD1752"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ab/>
        <w:t xml:space="preserve">1. Утвердить </w:t>
      </w:r>
      <w:r w:rsidR="009B2C1D" w:rsidRPr="009B2C1D">
        <w:rPr>
          <w:rFonts w:ascii="Times New Roman" w:eastAsia="Times New Roman" w:hAnsi="Times New Roman" w:cs="Times New Roman"/>
          <w:sz w:val="26"/>
          <w:szCs w:val="26"/>
          <w:lang w:eastAsia="ru-RU"/>
        </w:rPr>
        <w:t>Поряд</w:t>
      </w:r>
      <w:r w:rsidR="009B2C1D">
        <w:rPr>
          <w:rFonts w:ascii="Times New Roman" w:eastAsia="Times New Roman" w:hAnsi="Times New Roman" w:cs="Times New Roman"/>
          <w:sz w:val="26"/>
          <w:szCs w:val="26"/>
          <w:lang w:eastAsia="ru-RU"/>
        </w:rPr>
        <w:t>ок</w:t>
      </w:r>
      <w:r w:rsidR="009B2C1D" w:rsidRPr="009B2C1D">
        <w:rPr>
          <w:rFonts w:ascii="Times New Roman" w:eastAsia="Times New Roman" w:hAnsi="Times New Roman" w:cs="Times New Roman"/>
          <w:sz w:val="26"/>
          <w:szCs w:val="26"/>
          <w:lang w:eastAsia="ru-RU"/>
        </w:rPr>
        <w:t xml:space="preserve"> представления и проверки достоверности сведений, представляемых</w:t>
      </w:r>
      <w:r w:rsidR="009B2C1D" w:rsidRPr="00DD1752">
        <w:rPr>
          <w:rFonts w:ascii="Times New Roman" w:eastAsia="Times New Roman" w:hAnsi="Times New Roman" w:cs="Times New Roman"/>
          <w:sz w:val="26"/>
          <w:szCs w:val="26"/>
          <w:lang w:eastAsia="ru-RU"/>
        </w:rPr>
        <w:t xml:space="preserve"> гражданами</w:t>
      </w:r>
      <w:r w:rsidRPr="00DD1752">
        <w:rPr>
          <w:rFonts w:ascii="Times New Roman" w:eastAsia="Times New Roman" w:hAnsi="Times New Roman" w:cs="Times New Roman"/>
          <w:sz w:val="26"/>
          <w:szCs w:val="26"/>
          <w:lang w:eastAsia="ru-RU"/>
        </w:rPr>
        <w:t xml:space="preserve">, претендующими на замещение муниципальных должностей, и лицами, замещающими муниципальные должности в органах </w:t>
      </w:r>
      <w:r w:rsidRPr="00DD1752">
        <w:rPr>
          <w:rFonts w:ascii="Times New Roman" w:eastAsia="Times New Roman" w:hAnsi="Times New Roman" w:cs="Times New Roman"/>
          <w:sz w:val="26"/>
          <w:szCs w:val="26"/>
          <w:lang w:eastAsia="ru-RU"/>
        </w:rPr>
        <w:lastRenderedPageBreak/>
        <w:t>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 (приложение).</w:t>
      </w:r>
    </w:p>
    <w:p w:rsidR="00CA761C" w:rsidRPr="00DD1752"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ab/>
        <w:t>2. Признать утратившими силу:</w:t>
      </w:r>
    </w:p>
    <w:p w:rsidR="00CA761C" w:rsidRPr="00DD1752"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ab/>
        <w:t>- решение Собрания депутатов Катав-Ивановского муниципального района от 25.12.2019 №431 «Об утверждении Положения о представлении депутатами Катав-Ивановского муниципального района, выборными должностными лицами Катав-Ивановского муниципального района, иными лицами, замещающими муниципальную должность, сведений о доходах, расходах, об имуществе и обязательствах имущественного характера, о проверке их достоверности и полноты, о соблюдении ограничений, установленных действующим законодательством Российской Федерации»;</w:t>
      </w:r>
    </w:p>
    <w:p w:rsidR="00CA761C"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ab/>
        <w:t>- решение Собрания депутатов Катав-Ивановского муниципального района от 21.09.2023 №407 «О внесении изменений в решение Собрания депутатов Катав-Ивановского муниципального района от 25.12.2019г. № 431 «Об утверждении Положения о предоставлении депутатами Катав-Ивановского муниципального района, выборными должностными лицами Катав-Ивановского муниципального района, иными лицами, замещающими муниципальную должность, сведений о доходах, расходах, об имуществе и обязательствах имущественного характера, о проверке их достоверности и полноты, о соблюдении ограничений, установленных действующим законодат</w:t>
      </w:r>
      <w:r w:rsidR="000D6387">
        <w:rPr>
          <w:rFonts w:ascii="Times New Roman" w:eastAsia="Times New Roman" w:hAnsi="Times New Roman" w:cs="Times New Roman"/>
          <w:sz w:val="26"/>
          <w:szCs w:val="26"/>
          <w:lang w:eastAsia="ru-RU"/>
        </w:rPr>
        <w:t>ельством Российской Федерации»»;</w:t>
      </w:r>
    </w:p>
    <w:p w:rsidR="000D6387" w:rsidRPr="000D6387" w:rsidRDefault="000D6387" w:rsidP="000D6387">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0D6387">
        <w:rPr>
          <w:rFonts w:ascii="Times New Roman" w:eastAsia="Times New Roman" w:hAnsi="Times New Roman" w:cs="Times New Roman"/>
          <w:sz w:val="26"/>
          <w:szCs w:val="26"/>
          <w:lang w:eastAsia="ru-RU"/>
        </w:rPr>
        <w:t xml:space="preserve">- решение Собрания депутатов Катав-Ивановского муниципального района от 16.05.2018 №300 «Об утверждении Порядка размещения сведений о доходах, расходах, об имуществе и обязательствах имущественного характера депутатов Катав-Ивановского муниципального района, выборных должностных лиц Катав-Ивановского муниципального района, иных лиц замещающих муниципальную должность и членов их семей на официальном сайте Администрации Катав-Ивановского муниципального района </w:t>
      </w:r>
      <w:proofErr w:type="spellStart"/>
      <w:r w:rsidRPr="000D6387">
        <w:rPr>
          <w:rFonts w:ascii="Times New Roman" w:eastAsia="Times New Roman" w:hAnsi="Times New Roman" w:cs="Times New Roman"/>
          <w:sz w:val="26"/>
          <w:szCs w:val="26"/>
          <w:lang w:eastAsia="ru-RU"/>
        </w:rPr>
        <w:t>www.katavivan.ru</w:t>
      </w:r>
      <w:proofErr w:type="spellEnd"/>
      <w:r w:rsidRPr="000D6387">
        <w:rPr>
          <w:rFonts w:ascii="Times New Roman" w:eastAsia="Times New Roman" w:hAnsi="Times New Roman" w:cs="Times New Roman"/>
          <w:sz w:val="26"/>
          <w:szCs w:val="26"/>
          <w:lang w:eastAsia="ru-RU"/>
        </w:rPr>
        <w:t xml:space="preserve"> и (или) предоставления этих сведений официальным средствам массовой информации для опубликования»;</w:t>
      </w:r>
    </w:p>
    <w:p w:rsidR="000D6387" w:rsidRPr="00DD1752" w:rsidRDefault="000D6387" w:rsidP="000D6387">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0D6387">
        <w:rPr>
          <w:rFonts w:ascii="Times New Roman" w:eastAsia="Times New Roman" w:hAnsi="Times New Roman" w:cs="Times New Roman"/>
          <w:sz w:val="26"/>
          <w:szCs w:val="26"/>
          <w:lang w:eastAsia="ru-RU"/>
        </w:rPr>
        <w:t xml:space="preserve">- решение Собрания депутатов Катав-Ивановского муниципального района от 21.07.2022 №252 «О внесении изменений в решение Собрания депутатов Катав-Ивановского муниципального района от 16.05.2018г. № 300 «Об утверждении Порядка размещения сведений о доходах, расходах, об имуществе и обязательствах имущественного характера депутатов Катав-Ивановского муниципального района, выборных должностных лиц Катав-Ивановского муниципального района, иных лиц замещающих муниципальную должность и членов их семей на официальном сайте Администрации Катав-Ивановского муниципального района </w:t>
      </w:r>
      <w:proofErr w:type="spellStart"/>
      <w:r w:rsidRPr="000D6387">
        <w:rPr>
          <w:rFonts w:ascii="Times New Roman" w:eastAsia="Times New Roman" w:hAnsi="Times New Roman" w:cs="Times New Roman"/>
          <w:sz w:val="26"/>
          <w:szCs w:val="26"/>
          <w:lang w:eastAsia="ru-RU"/>
        </w:rPr>
        <w:t>www.katavivan.ru</w:t>
      </w:r>
      <w:proofErr w:type="spellEnd"/>
      <w:r w:rsidRPr="000D6387">
        <w:rPr>
          <w:rFonts w:ascii="Times New Roman" w:eastAsia="Times New Roman" w:hAnsi="Times New Roman" w:cs="Times New Roman"/>
          <w:sz w:val="26"/>
          <w:szCs w:val="26"/>
          <w:lang w:eastAsia="ru-RU"/>
        </w:rPr>
        <w:t xml:space="preserve"> и (или) предоставления этих сведений официальным средствам массовой информации для опубликования»».</w:t>
      </w:r>
    </w:p>
    <w:p w:rsidR="00CA761C" w:rsidRPr="00DD1752" w:rsidRDefault="00CA761C" w:rsidP="00CA761C">
      <w:pPr>
        <w:spacing w:after="0"/>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ab/>
        <w:t xml:space="preserve">3. </w:t>
      </w:r>
      <w:r w:rsidR="00DD1752" w:rsidRPr="00DD1752">
        <w:rPr>
          <w:rFonts w:ascii="Times New Roman" w:eastAsia="Times New Roman" w:hAnsi="Times New Roman" w:cs="Times New Roman"/>
          <w:sz w:val="26"/>
          <w:szCs w:val="26"/>
          <w:lang w:eastAsia="ru-RU"/>
        </w:rPr>
        <w:t>Настоящее решение вступает в силу после его официального опубликования в сетевом издании «Официальный сайт Администрации Катав-</w:t>
      </w:r>
      <w:r w:rsidR="00DD1752" w:rsidRPr="00DD1752">
        <w:rPr>
          <w:rFonts w:ascii="Times New Roman" w:eastAsia="Times New Roman" w:hAnsi="Times New Roman" w:cs="Times New Roman"/>
          <w:sz w:val="26"/>
          <w:szCs w:val="26"/>
          <w:lang w:eastAsia="ru-RU"/>
        </w:rPr>
        <w:lastRenderedPageBreak/>
        <w:t>Ивановского муниципального района» (доменное имя – KATAVIVAN.RU, регистрация в официальном сетевом издании в качестве сетевого издания: ЭЛ № ФС 77-90458 от 25.11.2025) и распространяется на правоотношения, возникшие с 01 января 2026 года.</w:t>
      </w:r>
    </w:p>
    <w:p w:rsidR="00CA761C" w:rsidRPr="00DD1752" w:rsidRDefault="00CA761C" w:rsidP="00CA761C">
      <w:pPr>
        <w:spacing w:after="0"/>
        <w:jc w:val="both"/>
        <w:rPr>
          <w:rFonts w:ascii="Times New Roman" w:eastAsia="Times New Roman" w:hAnsi="Times New Roman" w:cs="Times New Roman"/>
          <w:sz w:val="26"/>
          <w:szCs w:val="26"/>
          <w:lang w:eastAsia="ru-RU"/>
        </w:rPr>
      </w:pPr>
    </w:p>
    <w:p w:rsidR="00CA761C" w:rsidRPr="00DD1752" w:rsidRDefault="00CA761C" w:rsidP="00CA761C">
      <w:pPr>
        <w:widowControl w:val="0"/>
        <w:suppressAutoHyphen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Председатель Собрания депутатов</w:t>
      </w:r>
    </w:p>
    <w:p w:rsidR="00CA761C" w:rsidRPr="00DD1752" w:rsidRDefault="00CA761C" w:rsidP="00CA761C">
      <w:pPr>
        <w:widowControl w:val="0"/>
        <w:suppressAutoHyphen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Катав-Ивановского муниципального округа</w:t>
      </w:r>
    </w:p>
    <w:p w:rsidR="00CA761C" w:rsidRPr="00DD1752" w:rsidRDefault="00CA761C" w:rsidP="00CA761C">
      <w:pPr>
        <w:widowControl w:val="0"/>
        <w:suppressAutoHyphen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Челябинской области</w:t>
      </w:r>
      <w:r w:rsidRPr="00DD1752">
        <w:rPr>
          <w:rFonts w:ascii="Times New Roman" w:eastAsia="Times New Roman" w:hAnsi="Times New Roman" w:cs="Times New Roman"/>
          <w:sz w:val="26"/>
          <w:szCs w:val="26"/>
          <w:lang w:eastAsia="ru-RU"/>
        </w:rPr>
        <w:tab/>
      </w:r>
      <w:r w:rsidRPr="00DD1752">
        <w:rPr>
          <w:rFonts w:ascii="Times New Roman" w:eastAsia="Times New Roman" w:hAnsi="Times New Roman" w:cs="Times New Roman"/>
          <w:sz w:val="26"/>
          <w:szCs w:val="26"/>
          <w:lang w:eastAsia="ru-RU"/>
        </w:rPr>
        <w:tab/>
      </w:r>
      <w:r w:rsidRPr="00DD1752">
        <w:rPr>
          <w:rFonts w:ascii="Times New Roman" w:eastAsia="Times New Roman" w:hAnsi="Times New Roman" w:cs="Times New Roman"/>
          <w:sz w:val="26"/>
          <w:szCs w:val="26"/>
          <w:lang w:eastAsia="ru-RU"/>
        </w:rPr>
        <w:tab/>
      </w:r>
      <w:r w:rsidRPr="00DD1752">
        <w:rPr>
          <w:rFonts w:ascii="Times New Roman" w:eastAsia="Times New Roman" w:hAnsi="Times New Roman" w:cs="Times New Roman"/>
          <w:sz w:val="26"/>
          <w:szCs w:val="26"/>
          <w:lang w:eastAsia="ru-RU"/>
        </w:rPr>
        <w:tab/>
      </w:r>
      <w:r w:rsidRPr="00DD1752">
        <w:rPr>
          <w:rFonts w:ascii="Times New Roman" w:eastAsia="Times New Roman" w:hAnsi="Times New Roman" w:cs="Times New Roman"/>
          <w:sz w:val="26"/>
          <w:szCs w:val="26"/>
          <w:lang w:eastAsia="ru-RU"/>
        </w:rPr>
        <w:tab/>
      </w:r>
      <w:r w:rsidRPr="00DD1752">
        <w:rPr>
          <w:rFonts w:ascii="Times New Roman" w:eastAsia="Times New Roman" w:hAnsi="Times New Roman" w:cs="Times New Roman"/>
          <w:sz w:val="26"/>
          <w:szCs w:val="26"/>
          <w:lang w:eastAsia="ru-RU"/>
        </w:rPr>
        <w:tab/>
      </w:r>
      <w:r w:rsidRPr="00DD1752">
        <w:rPr>
          <w:rFonts w:ascii="Times New Roman" w:eastAsia="Times New Roman" w:hAnsi="Times New Roman" w:cs="Times New Roman"/>
          <w:sz w:val="26"/>
          <w:szCs w:val="26"/>
          <w:lang w:eastAsia="ru-RU"/>
        </w:rPr>
        <w:tab/>
        <w:t xml:space="preserve">          Е.А. Куликова</w:t>
      </w:r>
    </w:p>
    <w:p w:rsidR="00CA761C" w:rsidRPr="00DD1752" w:rsidRDefault="00CA761C" w:rsidP="00CA761C">
      <w:pPr>
        <w:widowControl w:val="0"/>
        <w:suppressAutoHyphens/>
        <w:spacing w:after="0"/>
        <w:rPr>
          <w:rFonts w:ascii="Times New Roman" w:eastAsia="Times New Roman" w:hAnsi="Times New Roman" w:cs="Times New Roman"/>
          <w:sz w:val="26"/>
          <w:szCs w:val="26"/>
          <w:lang w:eastAsia="ru-RU"/>
        </w:rPr>
      </w:pPr>
    </w:p>
    <w:p w:rsidR="00CA761C" w:rsidRPr="00DD1752" w:rsidRDefault="00CA761C" w:rsidP="00CA761C">
      <w:pPr>
        <w:widowControl w:val="0"/>
        <w:suppressAutoHyphen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 xml:space="preserve">Глава Катав-Ивановского </w:t>
      </w:r>
    </w:p>
    <w:p w:rsidR="00CA761C" w:rsidRPr="00DD1752" w:rsidRDefault="00CA761C" w:rsidP="00CA761C">
      <w:pPr>
        <w:widowControl w:val="0"/>
        <w:suppressAutoHyphen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муниципального округа</w:t>
      </w:r>
    </w:p>
    <w:p w:rsidR="00CA761C" w:rsidRPr="00DD1752" w:rsidRDefault="00CA761C" w:rsidP="00CA761C">
      <w:pPr>
        <w:widowControl w:val="0"/>
        <w:tabs>
          <w:tab w:val="left" w:pos="7710"/>
        </w:tabs>
        <w:suppressAutoHyphens/>
        <w:spacing w:after="0"/>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Челябинской области</w:t>
      </w:r>
      <w:r w:rsidRPr="00DD1752">
        <w:rPr>
          <w:rFonts w:ascii="Times New Roman" w:eastAsia="Times New Roman" w:hAnsi="Times New Roman" w:cs="Times New Roman"/>
          <w:sz w:val="26"/>
          <w:szCs w:val="26"/>
          <w:lang w:eastAsia="ru-RU"/>
        </w:rPr>
        <w:tab/>
        <w:t>А.В. Васильев</w:t>
      </w:r>
    </w:p>
    <w:p w:rsidR="006D5588" w:rsidRPr="00DD1752" w:rsidRDefault="006D5588">
      <w:pPr>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9"/>
          <w:szCs w:val="29"/>
          <w:lang w:eastAsia="ru-RU"/>
        </w:rPr>
        <w:br w:type="page"/>
      </w:r>
    </w:p>
    <w:p w:rsidR="00DD1752" w:rsidRDefault="00DD1752" w:rsidP="00DD1752">
      <w:pPr>
        <w:shd w:val="clear" w:color="auto" w:fill="FFFFFF"/>
        <w:spacing w:after="0"/>
        <w:ind w:left="453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Приложение к решению Собрания депутатов Катав-Ивановского муниципального округа Челябинской области от «19» марта 2026 года №</w:t>
      </w:r>
      <w:r w:rsidR="00B77BC7">
        <w:rPr>
          <w:rFonts w:ascii="Times New Roman" w:eastAsia="Times New Roman" w:hAnsi="Times New Roman" w:cs="Times New Roman"/>
          <w:sz w:val="26"/>
          <w:szCs w:val="26"/>
          <w:lang w:eastAsia="ru-RU"/>
        </w:rPr>
        <w:t>179</w:t>
      </w:r>
    </w:p>
    <w:p w:rsidR="00DD1752" w:rsidRPr="00DD1752" w:rsidRDefault="00DD1752" w:rsidP="00DD1752">
      <w:pPr>
        <w:shd w:val="clear" w:color="auto" w:fill="FFFFFF"/>
        <w:spacing w:after="0"/>
        <w:ind w:left="4536"/>
        <w:jc w:val="both"/>
        <w:rPr>
          <w:rFonts w:ascii="Times New Roman" w:eastAsia="Times New Roman" w:hAnsi="Times New Roman" w:cs="Times New Roman"/>
          <w:sz w:val="26"/>
          <w:szCs w:val="26"/>
          <w:lang w:eastAsia="ru-RU"/>
        </w:rPr>
      </w:pPr>
    </w:p>
    <w:p w:rsidR="006D5588" w:rsidRDefault="009B2C1D" w:rsidP="00DD1752">
      <w:pPr>
        <w:shd w:val="clear" w:color="auto" w:fill="FFFFFF"/>
        <w:spacing w:after="0"/>
        <w:ind w:firstLine="567"/>
        <w:jc w:val="center"/>
        <w:rPr>
          <w:rFonts w:ascii="Times New Roman" w:eastAsia="Times New Roman" w:hAnsi="Times New Roman" w:cs="Times New Roman"/>
          <w:b/>
          <w:sz w:val="26"/>
          <w:szCs w:val="26"/>
          <w:lang w:eastAsia="ru-RU"/>
        </w:rPr>
      </w:pPr>
      <w:r w:rsidRPr="009B2C1D">
        <w:rPr>
          <w:rFonts w:ascii="Times New Roman" w:eastAsia="Times New Roman" w:hAnsi="Times New Roman" w:cs="Times New Roman"/>
          <w:b/>
          <w:sz w:val="26"/>
          <w:szCs w:val="26"/>
          <w:lang w:eastAsia="ru-RU"/>
        </w:rPr>
        <w:t>Порядок представления и проверки достоверности сведений, представляемых гражданам</w:t>
      </w:r>
      <w:r w:rsidR="006D5588" w:rsidRPr="00DD1752">
        <w:rPr>
          <w:rFonts w:ascii="Times New Roman" w:eastAsia="Times New Roman" w:hAnsi="Times New Roman" w:cs="Times New Roman"/>
          <w:b/>
          <w:sz w:val="26"/>
          <w:szCs w:val="26"/>
          <w:lang w:eastAsia="ru-RU"/>
        </w:rPr>
        <w:t>,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w:t>
      </w:r>
    </w:p>
    <w:p w:rsidR="00DD1752" w:rsidRPr="00DD1752" w:rsidRDefault="00DD1752" w:rsidP="00DD1752">
      <w:pPr>
        <w:shd w:val="clear" w:color="auto" w:fill="FFFFFF"/>
        <w:spacing w:after="0"/>
        <w:ind w:firstLine="567"/>
        <w:jc w:val="center"/>
        <w:rPr>
          <w:rFonts w:ascii="Times New Roman" w:eastAsia="Times New Roman" w:hAnsi="Times New Roman" w:cs="Times New Roman"/>
          <w:b/>
          <w:sz w:val="26"/>
          <w:szCs w:val="26"/>
          <w:lang w:eastAsia="ru-RU"/>
        </w:rPr>
      </w:pPr>
    </w:p>
    <w:p w:rsidR="006D5588" w:rsidRPr="00DD1752" w:rsidRDefault="006D5588" w:rsidP="00CA761C">
      <w:pPr>
        <w:shd w:val="clear" w:color="auto" w:fill="FFFFFF"/>
        <w:spacing w:after="0"/>
        <w:ind w:firstLine="567"/>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1. Настоящи</w:t>
      </w:r>
      <w:r w:rsidR="009B2C1D">
        <w:rPr>
          <w:rFonts w:ascii="Times New Roman" w:eastAsia="Times New Roman" w:hAnsi="Times New Roman" w:cs="Times New Roman"/>
          <w:sz w:val="26"/>
          <w:szCs w:val="26"/>
          <w:lang w:eastAsia="ru-RU"/>
        </w:rPr>
        <w:t xml:space="preserve">й </w:t>
      </w:r>
      <w:r w:rsidRPr="00DD1752">
        <w:rPr>
          <w:rFonts w:ascii="Times New Roman" w:eastAsia="Times New Roman" w:hAnsi="Times New Roman" w:cs="Times New Roman"/>
          <w:sz w:val="26"/>
          <w:szCs w:val="26"/>
          <w:lang w:eastAsia="ru-RU"/>
        </w:rPr>
        <w:t xml:space="preserve">порядок </w:t>
      </w:r>
      <w:r w:rsidR="009B2C1D">
        <w:rPr>
          <w:rFonts w:ascii="Times New Roman" w:eastAsia="Times New Roman" w:hAnsi="Times New Roman" w:cs="Times New Roman"/>
          <w:sz w:val="26"/>
          <w:szCs w:val="26"/>
          <w:lang w:eastAsia="ru-RU"/>
        </w:rPr>
        <w:t xml:space="preserve">определяет предоставление и проверку </w:t>
      </w:r>
      <w:r w:rsidR="009B2C1D" w:rsidRPr="009B2C1D">
        <w:rPr>
          <w:rFonts w:ascii="Times New Roman" w:eastAsia="Times New Roman" w:hAnsi="Times New Roman" w:cs="Times New Roman"/>
          <w:sz w:val="26"/>
          <w:szCs w:val="26"/>
          <w:lang w:eastAsia="ru-RU"/>
        </w:rPr>
        <w:t>достоверности сведений, представляемых гражданам</w:t>
      </w:r>
      <w:r w:rsidRPr="00DD1752">
        <w:rPr>
          <w:rFonts w:ascii="Times New Roman" w:eastAsia="Times New Roman" w:hAnsi="Times New Roman" w:cs="Times New Roman"/>
          <w:sz w:val="26"/>
          <w:szCs w:val="26"/>
          <w:lang w:eastAsia="ru-RU"/>
        </w:rPr>
        <w:t xml:space="preserve"> претендующими на замещение муниципальных должностей, и лицами, замещающими муниципальные должности в органах местного самоуправления Катав-Ивановского муниципального округа Челябинской области, сведений о доходах, об имуществе и обязательствах имущественного характера</w:t>
      </w:r>
      <w:r w:rsidR="009B2C1D">
        <w:rPr>
          <w:rFonts w:ascii="Times New Roman" w:eastAsia="Times New Roman" w:hAnsi="Times New Roman" w:cs="Times New Roman"/>
          <w:sz w:val="26"/>
          <w:szCs w:val="26"/>
          <w:lang w:eastAsia="ru-RU"/>
        </w:rPr>
        <w:t xml:space="preserve"> (далее - Порядок)</w:t>
      </w:r>
      <w:r w:rsidRPr="00DD1752">
        <w:rPr>
          <w:rFonts w:ascii="Times New Roman" w:eastAsia="Times New Roman" w:hAnsi="Times New Roman" w:cs="Times New Roman"/>
          <w:sz w:val="26"/>
          <w:szCs w:val="26"/>
          <w:lang w:eastAsia="ru-RU"/>
        </w:rPr>
        <w:t>, предусмотренных</w:t>
      </w:r>
      <w:r w:rsidR="00DD1752">
        <w:rPr>
          <w:rFonts w:ascii="Times New Roman" w:eastAsia="Times New Roman" w:hAnsi="Times New Roman" w:cs="Times New Roman"/>
          <w:sz w:val="26"/>
          <w:szCs w:val="26"/>
          <w:lang w:eastAsia="ru-RU"/>
        </w:rPr>
        <w:t xml:space="preserve"> </w:t>
      </w:r>
      <w:hyperlink r:id="rId5" w:anchor="/document/12164203/entry/12104" w:history="1">
        <w:r w:rsidRPr="00DD1752">
          <w:rPr>
            <w:rFonts w:ascii="Times New Roman" w:eastAsia="Times New Roman" w:hAnsi="Times New Roman" w:cs="Times New Roman"/>
            <w:sz w:val="26"/>
            <w:szCs w:val="26"/>
            <w:lang w:eastAsia="ru-RU"/>
          </w:rPr>
          <w:t>частью 4 статьи</w:t>
        </w:r>
        <w:r w:rsidR="00DD1752">
          <w:rPr>
            <w:rFonts w:ascii="Times New Roman" w:eastAsia="Times New Roman" w:hAnsi="Times New Roman" w:cs="Times New Roman"/>
            <w:sz w:val="26"/>
            <w:szCs w:val="26"/>
            <w:lang w:eastAsia="ru-RU"/>
          </w:rPr>
          <w:t xml:space="preserve"> </w:t>
        </w:r>
        <w:r w:rsidRPr="00DD1752">
          <w:rPr>
            <w:rFonts w:ascii="Times New Roman" w:eastAsia="Times New Roman" w:hAnsi="Times New Roman" w:cs="Times New Roman"/>
            <w:sz w:val="26"/>
            <w:szCs w:val="26"/>
            <w:lang w:eastAsia="ru-RU"/>
          </w:rPr>
          <w:t>12</w:t>
        </w:r>
        <w:r w:rsidR="00DD1752">
          <w:rPr>
            <w:rFonts w:ascii="Times New Roman" w:eastAsia="Times New Roman" w:hAnsi="Times New Roman" w:cs="Times New Roman"/>
            <w:sz w:val="26"/>
            <w:szCs w:val="26"/>
            <w:lang w:eastAsia="ru-RU"/>
          </w:rPr>
          <w:t>.1</w:t>
        </w:r>
      </w:hyperlink>
      <w:r w:rsidR="00DD1752">
        <w:rPr>
          <w:rFonts w:ascii="Times New Roman" w:hAnsi="Times New Roman" w:cs="Times New Roman"/>
          <w:sz w:val="26"/>
          <w:szCs w:val="26"/>
        </w:rPr>
        <w:t xml:space="preserve"> </w:t>
      </w:r>
      <w:r w:rsidRPr="00DD1752">
        <w:rPr>
          <w:rFonts w:ascii="Times New Roman" w:eastAsia="Times New Roman" w:hAnsi="Times New Roman" w:cs="Times New Roman"/>
          <w:sz w:val="26"/>
          <w:szCs w:val="26"/>
          <w:lang w:eastAsia="ru-RU"/>
        </w:rPr>
        <w:t>Федерального закона от 25.12.2008 №273-ФЗ «О противодействии коррупции» (далее - сведения о доходах, об имуществе и обязательствах имущественного характера).</w:t>
      </w:r>
    </w:p>
    <w:p w:rsidR="00B13A78" w:rsidRPr="00DD1752" w:rsidRDefault="00B13A78"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2.</w:t>
      </w:r>
      <w:r w:rsidR="006D5588" w:rsidRPr="00DD1752">
        <w:rPr>
          <w:sz w:val="26"/>
          <w:szCs w:val="26"/>
        </w:rPr>
        <w:t xml:space="preserve"> </w:t>
      </w:r>
      <w:r w:rsidRPr="00DD1752">
        <w:rPr>
          <w:sz w:val="26"/>
          <w:szCs w:val="26"/>
        </w:rPr>
        <w:t>Сведения, представляемые гражданами, претендующими на замещение муниципальной должности, и лицами, замещающими (занимающими) муниципальные должности в органах местного самоуправления Катав-Ивановского муниципального округа Челябинской области,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 представляются по форме</w:t>
      </w:r>
      <w:r w:rsidR="009B2C1D">
        <w:rPr>
          <w:sz w:val="26"/>
          <w:szCs w:val="26"/>
        </w:rPr>
        <w:t xml:space="preserve"> </w:t>
      </w:r>
      <w:hyperlink r:id="rId6" w:anchor="/document/70681384/entry/1000" w:history="1">
        <w:r w:rsidRPr="00DD1752">
          <w:rPr>
            <w:rStyle w:val="a4"/>
            <w:color w:val="auto"/>
            <w:sz w:val="26"/>
            <w:szCs w:val="26"/>
            <w:u w:val="none"/>
          </w:rPr>
          <w:t>справки</w:t>
        </w:r>
      </w:hyperlink>
      <w:r w:rsidRPr="00DD1752">
        <w:rPr>
          <w:sz w:val="26"/>
          <w:szCs w:val="26"/>
        </w:rPr>
        <w:t>, утвержденной</w:t>
      </w:r>
      <w:r w:rsidR="009B2C1D">
        <w:rPr>
          <w:sz w:val="26"/>
          <w:szCs w:val="26"/>
        </w:rPr>
        <w:t xml:space="preserve"> </w:t>
      </w:r>
      <w:hyperlink r:id="rId7" w:anchor="/document/70681384/entry/0" w:history="1">
        <w:r w:rsidRPr="00DD1752">
          <w:rPr>
            <w:rStyle w:val="a4"/>
            <w:color w:val="auto"/>
            <w:sz w:val="26"/>
            <w:szCs w:val="26"/>
            <w:u w:val="none"/>
          </w:rPr>
          <w:t>Указом</w:t>
        </w:r>
      </w:hyperlink>
      <w:r w:rsidR="009B2C1D">
        <w:rPr>
          <w:sz w:val="26"/>
          <w:szCs w:val="26"/>
        </w:rPr>
        <w:t xml:space="preserve"> </w:t>
      </w:r>
      <w:r w:rsidRPr="00DD1752">
        <w:rPr>
          <w:sz w:val="26"/>
          <w:szCs w:val="26"/>
        </w:rPr>
        <w:t>Президента Российской Федерации от 23.06.2014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в следующие сроки:</w:t>
      </w:r>
    </w:p>
    <w:p w:rsidR="006D5588" w:rsidRPr="00DD1752" w:rsidRDefault="006D5588" w:rsidP="00CA761C">
      <w:pPr>
        <w:shd w:val="clear" w:color="auto" w:fill="FFFFFF"/>
        <w:spacing w:after="0"/>
        <w:ind w:firstLine="567"/>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а) гражданами, претендующими на замещение муниципальных должностей, - при наделении полномочиями по должности (назначении, избрании на должность);</w:t>
      </w:r>
    </w:p>
    <w:p w:rsidR="00B13A78" w:rsidRPr="00DD1752" w:rsidRDefault="006D5588"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 xml:space="preserve">б) </w:t>
      </w:r>
      <w:r w:rsidR="00B13A78" w:rsidRPr="00DD1752">
        <w:rPr>
          <w:sz w:val="26"/>
          <w:szCs w:val="26"/>
        </w:rPr>
        <w:t>лицами, замещающими (занимающими) муниципальные должности, за исключением лиц, указанных в под</w:t>
      </w:r>
      <w:hyperlink r:id="rId8" w:anchor="/document/8724936/entry/4081" w:history="1">
        <w:r w:rsidR="00B13A78" w:rsidRPr="00DD1752">
          <w:rPr>
            <w:rStyle w:val="a4"/>
            <w:color w:val="auto"/>
            <w:sz w:val="26"/>
            <w:szCs w:val="26"/>
            <w:u w:val="none"/>
          </w:rPr>
          <w:t>пункте «в»</w:t>
        </w:r>
      </w:hyperlink>
      <w:r w:rsidR="00B13A78" w:rsidRPr="00DD1752">
        <w:rPr>
          <w:sz w:val="26"/>
          <w:szCs w:val="26"/>
        </w:rPr>
        <w:t> пункта 2 настоящего По</w:t>
      </w:r>
      <w:r w:rsidR="009B2C1D">
        <w:rPr>
          <w:sz w:val="26"/>
          <w:szCs w:val="26"/>
        </w:rPr>
        <w:t>рядка</w:t>
      </w:r>
      <w:r w:rsidR="00B13A78" w:rsidRPr="00DD1752">
        <w:rPr>
          <w:sz w:val="26"/>
          <w:szCs w:val="26"/>
        </w:rPr>
        <w:t xml:space="preserve">, - ежегодно не позднее 30 апреля года, следующего за отчетным; </w:t>
      </w:r>
    </w:p>
    <w:p w:rsidR="006D5588" w:rsidRDefault="006D5588"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 xml:space="preserve">в) </w:t>
      </w:r>
      <w:r w:rsidR="00B13A78" w:rsidRPr="00DD1752">
        <w:rPr>
          <w:sz w:val="26"/>
          <w:szCs w:val="26"/>
        </w:rPr>
        <w:t>лицами, замещающими муниципальные должности депутатов в Собрании депутатов Катав-Ивановского муниципального округа Челябинской области и осуществляющими свои полномочия на непостоянной основе, - в течение четырех месяцев со дня избрания депутатами, передачи им вакантных депутатских мандатов, а также не позднее 30 апреля каждого года, следующего за годом совершения сделок, предусмотренных</w:t>
      </w:r>
      <w:r w:rsidR="00DD1752">
        <w:rPr>
          <w:sz w:val="26"/>
          <w:szCs w:val="26"/>
        </w:rPr>
        <w:t xml:space="preserve"> </w:t>
      </w:r>
      <w:hyperlink r:id="rId9" w:anchor="/document/70271682/entry/301" w:history="1">
        <w:r w:rsidR="00B13A78" w:rsidRPr="00DD1752">
          <w:rPr>
            <w:rStyle w:val="a4"/>
            <w:color w:val="auto"/>
            <w:sz w:val="26"/>
            <w:szCs w:val="26"/>
            <w:u w:val="none"/>
          </w:rPr>
          <w:t>частью 1 статьи 3</w:t>
        </w:r>
      </w:hyperlink>
      <w:r w:rsidR="00DD1752">
        <w:rPr>
          <w:sz w:val="26"/>
          <w:szCs w:val="26"/>
        </w:rPr>
        <w:t xml:space="preserve"> </w:t>
      </w:r>
      <w:r w:rsidR="00B13A78" w:rsidRPr="00DD1752">
        <w:rPr>
          <w:sz w:val="26"/>
          <w:szCs w:val="26"/>
        </w:rPr>
        <w:t>Федерального закона от 03.12.2012 №230-ФЗ «О контроле за соответствием расходов лиц, замещающих государственные должности, и иных лиц их доходам» (далее - Федеральный закон №230-ФЗ).</w:t>
      </w:r>
    </w:p>
    <w:p w:rsidR="000D6387" w:rsidRPr="00DD1752" w:rsidRDefault="000D6387" w:rsidP="00CA761C">
      <w:pPr>
        <w:pStyle w:val="s1"/>
        <w:shd w:val="clear" w:color="auto" w:fill="FFFFFF"/>
        <w:spacing w:before="0" w:beforeAutospacing="0" w:after="0" w:afterAutospacing="0" w:line="276" w:lineRule="auto"/>
        <w:ind w:firstLine="567"/>
        <w:jc w:val="both"/>
        <w:rPr>
          <w:sz w:val="26"/>
          <w:szCs w:val="26"/>
        </w:rPr>
      </w:pPr>
      <w:r w:rsidRPr="000D6387">
        <w:rPr>
          <w:sz w:val="26"/>
          <w:szCs w:val="26"/>
        </w:rPr>
        <w:t xml:space="preserve">Обеспечение доступа к информации о представляемых лицами, замещающими муниципальные должности депутата </w:t>
      </w:r>
      <w:r>
        <w:rPr>
          <w:sz w:val="26"/>
          <w:szCs w:val="26"/>
        </w:rPr>
        <w:t>Собрания депутатов Катав-Ивановского муниципального округа Челябинской области</w:t>
      </w:r>
      <w:r w:rsidRPr="000D6387">
        <w:rPr>
          <w:sz w:val="26"/>
          <w:szCs w:val="26"/>
        </w:rPr>
        <w:t xml:space="preserve">, сведениях, предусмотренных </w:t>
      </w:r>
      <w:r w:rsidR="00F81DB0">
        <w:rPr>
          <w:sz w:val="26"/>
          <w:szCs w:val="26"/>
        </w:rPr>
        <w:t>под</w:t>
      </w:r>
      <w:r>
        <w:rPr>
          <w:sz w:val="26"/>
          <w:szCs w:val="26"/>
        </w:rPr>
        <w:t>пунктом «в»</w:t>
      </w:r>
      <w:r w:rsidR="00F81DB0">
        <w:rPr>
          <w:sz w:val="26"/>
          <w:szCs w:val="26"/>
        </w:rPr>
        <w:t xml:space="preserve"> пункта 2 настоящего Порядка</w:t>
      </w:r>
      <w:r w:rsidRPr="000D6387">
        <w:rPr>
          <w:sz w:val="26"/>
          <w:szCs w:val="26"/>
        </w:rPr>
        <w:t xml:space="preserve">, к информации о представлении такими лицами заведомо недостоверных или неполных указанных сведений осуществляется в соответствии с федеральными законами, указами Президента Российской Федерации. Обобщенная информация об исполнении (ненадлежащем исполнении) лицами, замещающими муниципальные должности депутата </w:t>
      </w:r>
      <w:r>
        <w:rPr>
          <w:sz w:val="26"/>
          <w:szCs w:val="26"/>
        </w:rPr>
        <w:t>Собрания депутатов Катав-Ивановского муниципального округа Челябинской области</w:t>
      </w:r>
      <w:r w:rsidRPr="000D6387">
        <w:rPr>
          <w:sz w:val="26"/>
          <w:szCs w:val="26"/>
        </w:rPr>
        <w:t>, обязанности, установленной настоящей частью, размещается на официальн</w:t>
      </w:r>
      <w:r>
        <w:rPr>
          <w:sz w:val="26"/>
          <w:szCs w:val="26"/>
        </w:rPr>
        <w:t>ом</w:t>
      </w:r>
      <w:r w:rsidRPr="000D6387">
        <w:rPr>
          <w:sz w:val="26"/>
          <w:szCs w:val="26"/>
        </w:rPr>
        <w:t xml:space="preserve"> сайт</w:t>
      </w:r>
      <w:r>
        <w:rPr>
          <w:sz w:val="26"/>
          <w:szCs w:val="26"/>
        </w:rPr>
        <w:t>е</w:t>
      </w:r>
      <w:r w:rsidRPr="000D6387">
        <w:rPr>
          <w:sz w:val="26"/>
          <w:szCs w:val="26"/>
        </w:rPr>
        <w:t xml:space="preserve"> </w:t>
      </w:r>
      <w:r>
        <w:rPr>
          <w:sz w:val="26"/>
          <w:szCs w:val="26"/>
        </w:rPr>
        <w:t>Администрации Катав-Ивановского муниципального округа Челябинской области</w:t>
      </w:r>
      <w:r w:rsidRPr="000D6387">
        <w:rPr>
          <w:sz w:val="26"/>
          <w:szCs w:val="26"/>
        </w:rPr>
        <w:t xml:space="preserve">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в порядке, установленном законом </w:t>
      </w:r>
      <w:r>
        <w:rPr>
          <w:sz w:val="26"/>
          <w:szCs w:val="26"/>
        </w:rPr>
        <w:t>Челябинской области</w:t>
      </w:r>
      <w:r w:rsidRPr="000D6387">
        <w:rPr>
          <w:sz w:val="26"/>
          <w:szCs w:val="26"/>
        </w:rPr>
        <w:t>.</w:t>
      </w:r>
    </w:p>
    <w:p w:rsidR="00835F14" w:rsidRPr="00DD1752" w:rsidRDefault="00835F14"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3. Сведения о доходах, расходах, об имуществе и обязательствах имущественного характера направляются в соответствующий орган (комиссию) по контролю за достоверностью сведений о доходах, расходах, об имуществе и обязательствах имущественного характера, уполномоченный (уполномоченную) органом местного самоуправления, иную комиссию, наделенную органом местного самоуправления указанными полномочиями (должностному лицу органа местного самоуправления, ответственному за работу по профилактике коррупционных и иных правонарушений).</w:t>
      </w:r>
    </w:p>
    <w:p w:rsidR="00835F14" w:rsidRPr="00DD1752" w:rsidRDefault="00835F14"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В случае, если лица, указанные в</w:t>
      </w:r>
      <w:r w:rsidR="009B2C1D">
        <w:rPr>
          <w:sz w:val="26"/>
          <w:szCs w:val="26"/>
        </w:rPr>
        <w:t xml:space="preserve"> </w:t>
      </w:r>
      <w:r w:rsidR="00E55166" w:rsidRPr="00DD1752">
        <w:rPr>
          <w:sz w:val="26"/>
          <w:szCs w:val="26"/>
        </w:rPr>
        <w:t>под</w:t>
      </w:r>
      <w:hyperlink r:id="rId10" w:anchor="/document/8724936/entry/4081" w:history="1">
        <w:r w:rsidRPr="00DD1752">
          <w:rPr>
            <w:rStyle w:val="a4"/>
            <w:color w:val="auto"/>
            <w:sz w:val="26"/>
            <w:szCs w:val="26"/>
            <w:u w:val="none"/>
          </w:rPr>
          <w:t xml:space="preserve">пункте </w:t>
        </w:r>
        <w:r w:rsidR="00E55166" w:rsidRPr="00DD1752">
          <w:rPr>
            <w:rStyle w:val="a4"/>
            <w:color w:val="auto"/>
            <w:sz w:val="26"/>
            <w:szCs w:val="26"/>
            <w:u w:val="none"/>
          </w:rPr>
          <w:t>«в»</w:t>
        </w:r>
        <w:r w:rsidRPr="00DD1752">
          <w:rPr>
            <w:rStyle w:val="a4"/>
            <w:color w:val="auto"/>
            <w:sz w:val="26"/>
            <w:szCs w:val="26"/>
            <w:u w:val="none"/>
          </w:rPr>
          <w:t xml:space="preserve"> </w:t>
        </w:r>
        <w:r w:rsidR="00E55166" w:rsidRPr="00DD1752">
          <w:rPr>
            <w:rStyle w:val="a4"/>
            <w:color w:val="auto"/>
            <w:sz w:val="26"/>
            <w:szCs w:val="26"/>
            <w:u w:val="none"/>
          </w:rPr>
          <w:t>пункта</w:t>
        </w:r>
        <w:r w:rsidRPr="00DD1752">
          <w:rPr>
            <w:rStyle w:val="a4"/>
            <w:color w:val="auto"/>
            <w:sz w:val="26"/>
            <w:szCs w:val="26"/>
            <w:u w:val="none"/>
          </w:rPr>
          <w:t xml:space="preserve"> </w:t>
        </w:r>
        <w:r w:rsidR="00E55166" w:rsidRPr="00DD1752">
          <w:rPr>
            <w:rStyle w:val="a4"/>
            <w:color w:val="auto"/>
            <w:sz w:val="26"/>
            <w:szCs w:val="26"/>
            <w:u w:val="none"/>
          </w:rPr>
          <w:t>2</w:t>
        </w:r>
      </w:hyperlink>
      <w:r w:rsidR="009B2C1D">
        <w:rPr>
          <w:sz w:val="26"/>
          <w:szCs w:val="26"/>
        </w:rPr>
        <w:t xml:space="preserve"> </w:t>
      </w:r>
      <w:r w:rsidRPr="00DD1752">
        <w:rPr>
          <w:sz w:val="26"/>
          <w:szCs w:val="26"/>
        </w:rPr>
        <w:t>настояще</w:t>
      </w:r>
      <w:r w:rsidR="00E55166" w:rsidRPr="00DD1752">
        <w:rPr>
          <w:sz w:val="26"/>
          <w:szCs w:val="26"/>
        </w:rPr>
        <w:t>го</w:t>
      </w:r>
      <w:r w:rsidRPr="00DD1752">
        <w:rPr>
          <w:sz w:val="26"/>
          <w:szCs w:val="26"/>
        </w:rPr>
        <w:t xml:space="preserve"> </w:t>
      </w:r>
      <w:r w:rsidR="00E55166" w:rsidRPr="00DD1752">
        <w:rPr>
          <w:sz w:val="26"/>
          <w:szCs w:val="26"/>
        </w:rPr>
        <w:t>По</w:t>
      </w:r>
      <w:r w:rsidR="009B2C1D">
        <w:rPr>
          <w:sz w:val="26"/>
          <w:szCs w:val="26"/>
        </w:rPr>
        <w:t>рядка</w:t>
      </w:r>
      <w:r w:rsidRPr="00DD1752">
        <w:rPr>
          <w:sz w:val="26"/>
          <w:szCs w:val="26"/>
        </w:rPr>
        <w:t>, в течение отчетного периода не совершали сделки, предусмотренные </w:t>
      </w:r>
      <w:hyperlink r:id="rId11" w:anchor="/document/70271682/entry/301" w:history="1">
        <w:r w:rsidRPr="00DD1752">
          <w:rPr>
            <w:rStyle w:val="a4"/>
            <w:color w:val="auto"/>
            <w:sz w:val="26"/>
            <w:szCs w:val="26"/>
            <w:u w:val="none"/>
          </w:rPr>
          <w:t>частью 1 статьи 3</w:t>
        </w:r>
      </w:hyperlink>
      <w:r w:rsidRPr="00DD1752">
        <w:rPr>
          <w:sz w:val="26"/>
          <w:szCs w:val="26"/>
        </w:rPr>
        <w:t> </w:t>
      </w:r>
      <w:r w:rsidR="009B2C1D">
        <w:rPr>
          <w:sz w:val="26"/>
          <w:szCs w:val="26"/>
        </w:rPr>
        <w:t xml:space="preserve"> </w:t>
      </w:r>
      <w:r w:rsidRPr="00DD1752">
        <w:rPr>
          <w:sz w:val="26"/>
          <w:szCs w:val="26"/>
        </w:rPr>
        <w:t xml:space="preserve">Федерального закона </w:t>
      </w:r>
      <w:r w:rsidR="00E55166" w:rsidRPr="00DD1752">
        <w:rPr>
          <w:sz w:val="26"/>
          <w:szCs w:val="26"/>
        </w:rPr>
        <w:t>№</w:t>
      </w:r>
      <w:r w:rsidRPr="00DD1752">
        <w:rPr>
          <w:sz w:val="26"/>
          <w:szCs w:val="26"/>
        </w:rPr>
        <w:t>230-ФЗ, данные лица направляют в соответствующий орган (комиссию) по контролю за достоверностью сведений о доходах, расходах, об имуществе и обязательствах имущественного характера, уполномоченный (уполномоченную) органом местного самоуправления, иную комиссию, наделенную органом местного самоуправления указанными полномочиями (должностному лицу органа местного самоуправления, ответственному за работу по профилактике коррупционных и иных правонарушений), в срок до 30 апреля года, следующего за отчетным, информацию об этом в письменной форме.</w:t>
      </w:r>
    </w:p>
    <w:p w:rsidR="00835F14" w:rsidRPr="00DD1752" w:rsidRDefault="00835F14"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Состав, сроки и порядок работы органов (комиссий) по контролю за достоверностью сведений о доходах, расходах, об имуществе и обязательствах имущественного характера, уполномоченных органами местного самоуправления, иных комиссий, наделенных органами местного самоуправления указанными полномочиями, определяются органами местного самоуправления в порядке, установленном муниципальными правовыми актами в соответствии с нормативными правовыми актами Российской Федерации и Челябинской области.</w:t>
      </w:r>
    </w:p>
    <w:p w:rsidR="00835F14" w:rsidRPr="00DD1752" w:rsidRDefault="00835F14"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Для представления Губернатору Челябинской области сведения о доходах, расходах, об имуществе и обязательствах имущественного характера направляются соответствующим органом (комиссией) по контролю за достоверностью сведений о доходах, расходах, об имуществе и обязательствах имущественного характера, уполномоченным (уполномоченной) органом местного самоуправления, иной комиссией, наделенной органом местного самоуправления указанными полномочиями (должностным лицом органа местного самоуправления, ответственным за работу по профилактике коррупционных и иных правонарушений), в Управление по профилактике коррупционных и иных правонарушений в Челябинской области в следующие сроки:</w:t>
      </w:r>
    </w:p>
    <w:p w:rsidR="00835F14"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 xml:space="preserve">- </w:t>
      </w:r>
      <w:r w:rsidR="00835F14" w:rsidRPr="00DD1752">
        <w:rPr>
          <w:sz w:val="26"/>
          <w:szCs w:val="26"/>
        </w:rPr>
        <w:t>сведения, представляемые гражданами, претендующими на замещение муниципальной должности, - не позднее четырнадцати календарных дней с даты наделения гражданина полномочиями по муниципальной должности (назначения, избрания на муниципальную должность);</w:t>
      </w:r>
    </w:p>
    <w:p w:rsidR="00835F14"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 xml:space="preserve">- </w:t>
      </w:r>
      <w:r w:rsidR="00835F14" w:rsidRPr="00DD1752">
        <w:rPr>
          <w:sz w:val="26"/>
          <w:szCs w:val="26"/>
        </w:rPr>
        <w:t>сведения, представляемые лицами, замещающими (занимающими) муниципальные должности, - не позднее трех рабочих дней после окончания срока, указанного в </w:t>
      </w:r>
      <w:r w:rsidRPr="00DD1752">
        <w:rPr>
          <w:sz w:val="26"/>
          <w:szCs w:val="26"/>
        </w:rPr>
        <w:t>под</w:t>
      </w:r>
      <w:hyperlink r:id="rId12" w:anchor="/document/8724936/entry/4081" w:history="1">
        <w:r w:rsidRPr="00DD1752">
          <w:rPr>
            <w:rStyle w:val="a4"/>
            <w:color w:val="auto"/>
            <w:sz w:val="26"/>
            <w:szCs w:val="26"/>
            <w:u w:val="none"/>
          </w:rPr>
          <w:t>пункте «в» пункта 2</w:t>
        </w:r>
      </w:hyperlink>
      <w:r w:rsidRPr="00DD1752">
        <w:rPr>
          <w:sz w:val="26"/>
          <w:szCs w:val="26"/>
        </w:rPr>
        <w:t> настоящего По</w:t>
      </w:r>
      <w:r w:rsidR="004302EB">
        <w:rPr>
          <w:sz w:val="26"/>
          <w:szCs w:val="26"/>
        </w:rPr>
        <w:t>рядка</w:t>
      </w:r>
      <w:r w:rsidR="00835F14" w:rsidRPr="00DD1752">
        <w:rPr>
          <w:sz w:val="26"/>
          <w:szCs w:val="26"/>
        </w:rPr>
        <w:t>.</w:t>
      </w:r>
    </w:p>
    <w:p w:rsidR="00835F14" w:rsidRPr="00DD1752" w:rsidRDefault="00835F14"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Для представления Губернатору Челябинской области информация, указанная в </w:t>
      </w:r>
      <w:hyperlink r:id="rId13" w:anchor="/document/8724936/entry/4082" w:history="1">
        <w:r w:rsidRPr="00DD1752">
          <w:rPr>
            <w:rStyle w:val="a4"/>
            <w:color w:val="auto"/>
            <w:sz w:val="26"/>
            <w:szCs w:val="26"/>
            <w:u w:val="none"/>
          </w:rPr>
          <w:t>абзаце втором</w:t>
        </w:r>
      </w:hyperlink>
      <w:r w:rsidRPr="00DD1752">
        <w:rPr>
          <w:sz w:val="26"/>
          <w:szCs w:val="26"/>
        </w:rPr>
        <w:t> настояще</w:t>
      </w:r>
      <w:r w:rsidR="00E55166" w:rsidRPr="00DD1752">
        <w:rPr>
          <w:sz w:val="26"/>
          <w:szCs w:val="26"/>
        </w:rPr>
        <w:t>го</w:t>
      </w:r>
      <w:r w:rsidRPr="00DD1752">
        <w:rPr>
          <w:sz w:val="26"/>
          <w:szCs w:val="26"/>
        </w:rPr>
        <w:t xml:space="preserve"> </w:t>
      </w:r>
      <w:r w:rsidR="00E55166" w:rsidRPr="00DD1752">
        <w:rPr>
          <w:sz w:val="26"/>
          <w:szCs w:val="26"/>
        </w:rPr>
        <w:t>пункта</w:t>
      </w:r>
      <w:r w:rsidRPr="00DD1752">
        <w:rPr>
          <w:sz w:val="26"/>
          <w:szCs w:val="26"/>
        </w:rPr>
        <w:t>, направляется соответствующим органом (комиссией) по контролю за достоверностью сведений о доходах, расходах, об имуществе и обязательствах имущественного характера, уполномоченным (уполномоченной) органом местного самоуправления, иной комиссией, наделенной органом местного самоуправления указанными полномочиями (должностным лицом органа местного самоуправления, ответственным за работу по профилактике коррупционных и иных правонарушений), в Управление по профилактике коррупционных и иных правонарушений в Челябинской области не позднее трех рабочих дней после окончания срока, указанного в абзаце втором настояще</w:t>
      </w:r>
      <w:r w:rsidR="00E55166" w:rsidRPr="00DD1752">
        <w:rPr>
          <w:sz w:val="26"/>
          <w:szCs w:val="26"/>
        </w:rPr>
        <w:t>го</w:t>
      </w:r>
      <w:r w:rsidRPr="00DD1752">
        <w:rPr>
          <w:sz w:val="26"/>
          <w:szCs w:val="26"/>
        </w:rPr>
        <w:t xml:space="preserve"> </w:t>
      </w:r>
      <w:r w:rsidR="00E55166" w:rsidRPr="00DD1752">
        <w:rPr>
          <w:sz w:val="26"/>
          <w:szCs w:val="26"/>
        </w:rPr>
        <w:t>пункта</w:t>
      </w:r>
      <w:r w:rsidRPr="00DD1752">
        <w:rPr>
          <w:sz w:val="26"/>
          <w:szCs w:val="26"/>
        </w:rPr>
        <w:t>.</w:t>
      </w:r>
    </w:p>
    <w:p w:rsidR="00E55166"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4</w:t>
      </w:r>
      <w:r w:rsidR="006D5588" w:rsidRPr="00DD1752">
        <w:rPr>
          <w:sz w:val="26"/>
          <w:szCs w:val="26"/>
        </w:rPr>
        <w:t xml:space="preserve">. </w:t>
      </w:r>
      <w:r w:rsidRPr="00DD1752">
        <w:rPr>
          <w:sz w:val="26"/>
          <w:szCs w:val="26"/>
        </w:rPr>
        <w:t>Гражданин, претендующий на замещение муниципальной должности, указанной в под</w:t>
      </w:r>
      <w:hyperlink r:id="rId14" w:anchor="/document/8724936/entry/4081" w:history="1">
        <w:r w:rsidRPr="00DD1752">
          <w:rPr>
            <w:rStyle w:val="a4"/>
            <w:color w:val="auto"/>
            <w:sz w:val="26"/>
            <w:szCs w:val="26"/>
            <w:u w:val="none"/>
          </w:rPr>
          <w:t>пункте «а» пункта 2</w:t>
        </w:r>
      </w:hyperlink>
      <w:r w:rsidRPr="00DD1752">
        <w:rPr>
          <w:sz w:val="26"/>
          <w:szCs w:val="26"/>
        </w:rPr>
        <w:t xml:space="preserve"> настоящего </w:t>
      </w:r>
      <w:r w:rsidR="004302EB">
        <w:rPr>
          <w:sz w:val="26"/>
          <w:szCs w:val="26"/>
        </w:rPr>
        <w:t xml:space="preserve">Порядка, </w:t>
      </w:r>
      <w:r w:rsidRPr="00DD1752">
        <w:rPr>
          <w:sz w:val="26"/>
          <w:szCs w:val="26"/>
        </w:rPr>
        <w:t>представляет:</w:t>
      </w:r>
    </w:p>
    <w:p w:rsidR="00E55166"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E55166"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E55166"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5. Лицо, замещающее муниципальную должность, представляет:</w:t>
      </w:r>
    </w:p>
    <w:p w:rsidR="00E55166"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расходах,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E55166" w:rsidRPr="00DD1752" w:rsidRDefault="00E55166"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расходах,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C97448" w:rsidRPr="00DD1752" w:rsidRDefault="00E55166" w:rsidP="00CA761C">
      <w:pPr>
        <w:shd w:val="clear" w:color="auto" w:fill="FFFFFF"/>
        <w:spacing w:after="0"/>
        <w:ind w:firstLine="567"/>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6</w:t>
      </w:r>
      <w:r w:rsidR="00C97448" w:rsidRPr="00DD1752">
        <w:rPr>
          <w:rFonts w:ascii="Times New Roman" w:eastAsia="Times New Roman" w:hAnsi="Times New Roman" w:cs="Times New Roman"/>
          <w:sz w:val="26"/>
          <w:szCs w:val="26"/>
          <w:lang w:eastAsia="ru-RU"/>
        </w:rPr>
        <w:t xml:space="preserve">. Сведения, указанные в </w:t>
      </w:r>
      <w:r w:rsidR="00631E0B" w:rsidRPr="00DD1752">
        <w:rPr>
          <w:rFonts w:ascii="Times New Roman" w:eastAsia="Times New Roman" w:hAnsi="Times New Roman" w:cs="Times New Roman"/>
          <w:sz w:val="26"/>
          <w:szCs w:val="26"/>
          <w:lang w:eastAsia="ru-RU"/>
        </w:rPr>
        <w:t xml:space="preserve">пункте </w:t>
      </w:r>
      <w:r w:rsidRPr="00DD1752">
        <w:rPr>
          <w:rFonts w:ascii="Times New Roman" w:eastAsia="Times New Roman" w:hAnsi="Times New Roman" w:cs="Times New Roman"/>
          <w:sz w:val="26"/>
          <w:szCs w:val="26"/>
          <w:lang w:eastAsia="ru-RU"/>
        </w:rPr>
        <w:t>5</w:t>
      </w:r>
      <w:r w:rsidR="00C97448" w:rsidRPr="00DD1752">
        <w:rPr>
          <w:rFonts w:ascii="Times New Roman" w:eastAsia="Times New Roman" w:hAnsi="Times New Roman" w:cs="Times New Roman"/>
          <w:sz w:val="26"/>
          <w:szCs w:val="26"/>
          <w:lang w:eastAsia="ru-RU"/>
        </w:rPr>
        <w:t xml:space="preserve"> настояще</w:t>
      </w:r>
      <w:r w:rsidR="00631E0B" w:rsidRPr="00DD1752">
        <w:rPr>
          <w:rFonts w:ascii="Times New Roman" w:eastAsia="Times New Roman" w:hAnsi="Times New Roman" w:cs="Times New Roman"/>
          <w:sz w:val="26"/>
          <w:szCs w:val="26"/>
          <w:lang w:eastAsia="ru-RU"/>
        </w:rPr>
        <w:t>го</w:t>
      </w:r>
      <w:r w:rsidR="00C97448" w:rsidRPr="00DD1752">
        <w:rPr>
          <w:rFonts w:ascii="Times New Roman" w:eastAsia="Times New Roman" w:hAnsi="Times New Roman" w:cs="Times New Roman"/>
          <w:sz w:val="26"/>
          <w:szCs w:val="26"/>
          <w:lang w:eastAsia="ru-RU"/>
        </w:rPr>
        <w:t xml:space="preserve"> </w:t>
      </w:r>
      <w:r w:rsidR="009B2C1D">
        <w:rPr>
          <w:rFonts w:ascii="Times New Roman" w:eastAsia="Times New Roman" w:hAnsi="Times New Roman" w:cs="Times New Roman"/>
          <w:sz w:val="26"/>
          <w:szCs w:val="26"/>
          <w:lang w:eastAsia="ru-RU"/>
        </w:rPr>
        <w:t>Порядка</w:t>
      </w:r>
      <w:r w:rsidR="00C97448" w:rsidRPr="00DD1752">
        <w:rPr>
          <w:rFonts w:ascii="Times New Roman" w:eastAsia="Times New Roman" w:hAnsi="Times New Roman" w:cs="Times New Roman"/>
          <w:sz w:val="26"/>
          <w:szCs w:val="26"/>
          <w:lang w:eastAsia="ru-RU"/>
        </w:rPr>
        <w:t xml:space="preserve">, представляются при возникновении оснований, предусмотренных </w:t>
      </w:r>
      <w:r w:rsidRPr="00DD1752">
        <w:rPr>
          <w:rFonts w:ascii="Times New Roman" w:eastAsia="Times New Roman" w:hAnsi="Times New Roman" w:cs="Times New Roman"/>
          <w:sz w:val="26"/>
          <w:szCs w:val="26"/>
          <w:lang w:eastAsia="ru-RU"/>
        </w:rPr>
        <w:t>под</w:t>
      </w:r>
      <w:r w:rsidR="00631E0B" w:rsidRPr="00DD1752">
        <w:rPr>
          <w:rFonts w:ascii="Times New Roman" w:eastAsia="Times New Roman" w:hAnsi="Times New Roman" w:cs="Times New Roman"/>
          <w:sz w:val="26"/>
          <w:szCs w:val="26"/>
          <w:lang w:eastAsia="ru-RU"/>
        </w:rPr>
        <w:t xml:space="preserve">пунктом </w:t>
      </w:r>
      <w:r w:rsidRPr="00DD1752">
        <w:rPr>
          <w:rFonts w:ascii="Times New Roman" w:eastAsia="Times New Roman" w:hAnsi="Times New Roman" w:cs="Times New Roman"/>
          <w:sz w:val="26"/>
          <w:szCs w:val="26"/>
          <w:lang w:eastAsia="ru-RU"/>
        </w:rPr>
        <w:t>«в» пункта 2</w:t>
      </w:r>
      <w:r w:rsidR="00C97448" w:rsidRPr="00DD1752">
        <w:rPr>
          <w:rFonts w:ascii="Times New Roman" w:eastAsia="Times New Roman" w:hAnsi="Times New Roman" w:cs="Times New Roman"/>
          <w:sz w:val="26"/>
          <w:szCs w:val="26"/>
          <w:lang w:eastAsia="ru-RU"/>
        </w:rPr>
        <w:t xml:space="preserve"> </w:t>
      </w:r>
      <w:r w:rsidR="00631E0B" w:rsidRPr="00DD1752">
        <w:rPr>
          <w:rFonts w:ascii="Times New Roman" w:eastAsia="Times New Roman" w:hAnsi="Times New Roman" w:cs="Times New Roman"/>
          <w:sz w:val="26"/>
          <w:szCs w:val="26"/>
          <w:lang w:eastAsia="ru-RU"/>
        </w:rPr>
        <w:t>настоящего П</w:t>
      </w:r>
      <w:r w:rsidR="009B2C1D">
        <w:rPr>
          <w:rFonts w:ascii="Times New Roman" w:eastAsia="Times New Roman" w:hAnsi="Times New Roman" w:cs="Times New Roman"/>
          <w:sz w:val="26"/>
          <w:szCs w:val="26"/>
          <w:lang w:eastAsia="ru-RU"/>
        </w:rPr>
        <w:t>орядка</w:t>
      </w:r>
      <w:r w:rsidR="00C97448" w:rsidRPr="00DD1752">
        <w:rPr>
          <w:rFonts w:ascii="Times New Roman" w:eastAsia="Times New Roman" w:hAnsi="Times New Roman" w:cs="Times New Roman"/>
          <w:sz w:val="26"/>
          <w:szCs w:val="26"/>
          <w:lang w:eastAsia="ru-RU"/>
        </w:rPr>
        <w:t xml:space="preserve">, в порядке и сроки, которые установлены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w:t>
      </w:r>
      <w:r w:rsidR="00631E0B" w:rsidRPr="00DD1752">
        <w:rPr>
          <w:rFonts w:ascii="Times New Roman" w:eastAsia="Times New Roman" w:hAnsi="Times New Roman" w:cs="Times New Roman"/>
          <w:sz w:val="26"/>
          <w:szCs w:val="26"/>
          <w:lang w:eastAsia="ru-RU"/>
        </w:rPr>
        <w:t>Челябинской области</w:t>
      </w:r>
      <w:r w:rsidR="00C97448" w:rsidRPr="00DD1752">
        <w:rPr>
          <w:rFonts w:ascii="Times New Roman" w:eastAsia="Times New Roman" w:hAnsi="Times New Roman" w:cs="Times New Roman"/>
          <w:sz w:val="26"/>
          <w:szCs w:val="26"/>
          <w:lang w:eastAsia="ru-RU"/>
        </w:rPr>
        <w:t>, нормативными актами Банка России, государственного внебюджетного фонда Российской Федерации и локальными нормативными актами государственной корпорации (компании), иной организации, созданной Российской Федерацией на основании федеральных законов, для представления сведений о доходах, об имуществе и обязательствах имущественного характера, с учетом особенностей, установленных настоящим Федеральным законом.</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7. В случае, если гражданин, претендующий на замещение муниципальной должности,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о доходах, об имуществе и обязательствах имущественного характера в порядке, установленном настоящей статьей. Гражданин, претендующий на замещение муниципальной должности,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в соответствии с под</w:t>
      </w:r>
      <w:hyperlink r:id="rId15" w:anchor="/document/8724936/entry/321" w:history="1">
        <w:r w:rsidRPr="00DD1752">
          <w:rPr>
            <w:rStyle w:val="a4"/>
            <w:color w:val="auto"/>
            <w:sz w:val="26"/>
            <w:szCs w:val="26"/>
            <w:u w:val="none"/>
          </w:rPr>
          <w:t>пунктом «а» пункта</w:t>
        </w:r>
      </w:hyperlink>
      <w:r w:rsidRPr="00DD1752">
        <w:rPr>
          <w:sz w:val="26"/>
          <w:szCs w:val="26"/>
        </w:rPr>
        <w:t xml:space="preserve"> 2 настоящего П</w:t>
      </w:r>
      <w:r w:rsidR="004302EB">
        <w:rPr>
          <w:sz w:val="26"/>
          <w:szCs w:val="26"/>
        </w:rPr>
        <w:t>орядка</w:t>
      </w:r>
      <w:r w:rsidRPr="00DD1752">
        <w:rPr>
          <w:sz w:val="26"/>
          <w:szCs w:val="26"/>
        </w:rPr>
        <w:t>.</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В случае, если лицо, замещающее (занимающее) муниципальную должность, обнаружило, что в представленных им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о доходах, расходах, об имуществе и обязательствах имущественного характера в порядке, установленном настоящей статьей. Лицо, замещающее (занимающее) муниципальную должность, может представить уточненные сведения о доходах, расходах, об имуществе и обязательствах имущественного характера в течение одного месяца после окончания сроков, указанных в под</w:t>
      </w:r>
      <w:hyperlink r:id="rId16" w:anchor="/document/8724936/entry/321" w:history="1">
        <w:r w:rsidRPr="00DD1752">
          <w:rPr>
            <w:rStyle w:val="a4"/>
            <w:color w:val="auto"/>
            <w:sz w:val="26"/>
            <w:szCs w:val="26"/>
            <w:u w:val="none"/>
          </w:rPr>
          <w:t>пунктах «б» и «в» пункта</w:t>
        </w:r>
      </w:hyperlink>
      <w:r w:rsidRPr="00DD1752">
        <w:rPr>
          <w:sz w:val="26"/>
          <w:szCs w:val="26"/>
        </w:rPr>
        <w:t xml:space="preserve"> 2 настоящего По</w:t>
      </w:r>
      <w:r w:rsidR="004302EB">
        <w:rPr>
          <w:sz w:val="26"/>
          <w:szCs w:val="26"/>
        </w:rPr>
        <w:t>рядка</w:t>
      </w:r>
      <w:r w:rsidRPr="00DD1752">
        <w:rPr>
          <w:sz w:val="26"/>
          <w:szCs w:val="26"/>
        </w:rPr>
        <w:t>.</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8</w:t>
      </w:r>
      <w:r w:rsidR="006D5588" w:rsidRPr="00DD1752">
        <w:rPr>
          <w:sz w:val="26"/>
          <w:szCs w:val="26"/>
        </w:rPr>
        <w:t xml:space="preserve">. </w:t>
      </w:r>
      <w:r w:rsidRPr="00DD1752">
        <w:rPr>
          <w:sz w:val="26"/>
          <w:szCs w:val="26"/>
        </w:rPr>
        <w:t>Проверка достоверности и полноты сведений о доходах, расходах, об имуществе и обязательствах имущественного характера в соответствии с законодательством Российской Федерации о противодействии коррупции осуществляется по решению Губернатора Челябинской области, принятому по основаниям, предусмотренным </w:t>
      </w:r>
      <w:hyperlink r:id="rId17" w:anchor="/document/8724936/entry/312" w:history="1">
        <w:r w:rsidRPr="00DD1752">
          <w:rPr>
            <w:rStyle w:val="a4"/>
            <w:color w:val="auto"/>
            <w:sz w:val="26"/>
            <w:szCs w:val="26"/>
            <w:u w:val="none"/>
          </w:rPr>
          <w:t>пунктом</w:t>
        </w:r>
      </w:hyperlink>
      <w:r w:rsidRPr="00DD1752">
        <w:rPr>
          <w:sz w:val="26"/>
          <w:szCs w:val="26"/>
        </w:rPr>
        <w:t xml:space="preserve"> 9 настоящего </w:t>
      </w:r>
      <w:r w:rsidR="009B2C1D">
        <w:rPr>
          <w:sz w:val="26"/>
          <w:szCs w:val="26"/>
        </w:rPr>
        <w:t>Порядка</w:t>
      </w:r>
      <w:r w:rsidRPr="00DD1752">
        <w:rPr>
          <w:sz w:val="26"/>
          <w:szCs w:val="26"/>
        </w:rPr>
        <w:t xml:space="preserve"> Решение об осуществлении проверки принимается отдельно в отношении каждого гражданина, претендующего на замещение муниципальной должности, или лица, замещающего (занимающего) муниципальную должность, и оформляется в письменной форме.</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9. Основанием для проверки достоверности и полноты сведений о доходах, расходах, об имуществе и обязательствах имущественного характера является письменно оформленная на имя Губернатора Челябинской области информация о:</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 представлении гражданином, претендующим на замещение муниципальной должности, недостоверных или неполных сведений о доходах, об имуществе и обязательствах имущественного характера;</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2) представлении лицом, замещающим (занимающим) муниципальную должность, недостоверных или неполных сведений о доходах, расходах, об имуществе и обязательствах имущественного характера;</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3) несоблюдении лицом, замещающим (занимающим) муниципальную должность, ограничений, запретов, неисполнения обязанностей, установленных </w:t>
      </w:r>
      <w:hyperlink r:id="rId18" w:anchor="/multilink/8724936/paragraph/45195/number/0" w:history="1">
        <w:r w:rsidRPr="00DD1752">
          <w:rPr>
            <w:rStyle w:val="a4"/>
            <w:color w:val="auto"/>
            <w:sz w:val="26"/>
            <w:szCs w:val="26"/>
            <w:u w:val="none"/>
          </w:rPr>
          <w:t>Федеральным законом</w:t>
        </w:r>
      </w:hyperlink>
      <w:r w:rsidRPr="00DD1752">
        <w:rPr>
          <w:sz w:val="26"/>
          <w:szCs w:val="26"/>
        </w:rPr>
        <w:t> от 25.12.2008 №273-ФЗ «О противодействии коррупции», </w:t>
      </w:r>
      <w:hyperlink r:id="rId19" w:anchor="/document/70271682/entry/3" w:history="1">
        <w:r w:rsidRPr="00DD1752">
          <w:rPr>
            <w:rStyle w:val="a4"/>
            <w:color w:val="auto"/>
            <w:sz w:val="26"/>
            <w:szCs w:val="26"/>
            <w:u w:val="none"/>
          </w:rPr>
          <w:t>Федеральным законом</w:t>
        </w:r>
      </w:hyperlink>
      <w:r w:rsidRPr="00DD1752">
        <w:rPr>
          <w:sz w:val="26"/>
          <w:szCs w:val="26"/>
        </w:rPr>
        <w:t> от 03.12.2012 №230-ФЗ «О контроле за соответствием расходов лиц, замещающих государственные должности, и иных лиц их доходам», </w:t>
      </w:r>
      <w:hyperlink r:id="rId20" w:anchor="/document/70372954/entry/3" w:history="1">
        <w:r w:rsidRPr="00DD1752">
          <w:rPr>
            <w:rStyle w:val="a4"/>
            <w:color w:val="auto"/>
            <w:sz w:val="26"/>
            <w:szCs w:val="26"/>
            <w:u w:val="none"/>
          </w:rPr>
          <w:t>Федеральным законом</w:t>
        </w:r>
      </w:hyperlink>
      <w:r w:rsidRPr="00DD1752">
        <w:rPr>
          <w:sz w:val="26"/>
          <w:szCs w:val="26"/>
        </w:rPr>
        <w:t> от 07.05.2013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6070A" w:rsidRPr="00DD1752" w:rsidRDefault="00DD1752" w:rsidP="00CA761C">
      <w:pPr>
        <w:pStyle w:val="s1"/>
        <w:shd w:val="clear" w:color="auto" w:fill="FFFFFF"/>
        <w:spacing w:before="0" w:beforeAutospacing="0" w:after="0" w:afterAutospacing="0" w:line="276" w:lineRule="auto"/>
        <w:ind w:firstLine="567"/>
        <w:jc w:val="both"/>
        <w:rPr>
          <w:sz w:val="26"/>
          <w:szCs w:val="26"/>
        </w:rPr>
      </w:pPr>
      <w:r>
        <w:rPr>
          <w:sz w:val="26"/>
          <w:szCs w:val="26"/>
        </w:rPr>
        <w:t xml:space="preserve">10. </w:t>
      </w:r>
      <w:r w:rsidR="0066070A" w:rsidRPr="00DD1752">
        <w:rPr>
          <w:sz w:val="26"/>
          <w:szCs w:val="26"/>
        </w:rPr>
        <w:t>Информация, предусмотренная </w:t>
      </w:r>
      <w:hyperlink r:id="rId21" w:anchor="/document/8724936/entry/312" w:history="1">
        <w:r w:rsidR="0066070A" w:rsidRPr="00DD1752">
          <w:rPr>
            <w:rStyle w:val="a4"/>
            <w:color w:val="auto"/>
            <w:sz w:val="26"/>
            <w:szCs w:val="26"/>
            <w:u w:val="none"/>
          </w:rPr>
          <w:t>пунктом</w:t>
        </w:r>
      </w:hyperlink>
      <w:r w:rsidR="0066070A" w:rsidRPr="00DD1752">
        <w:rPr>
          <w:sz w:val="26"/>
          <w:szCs w:val="26"/>
        </w:rPr>
        <w:t xml:space="preserve"> 9 настоящего По</w:t>
      </w:r>
      <w:r w:rsidR="004302EB">
        <w:rPr>
          <w:sz w:val="26"/>
          <w:szCs w:val="26"/>
        </w:rPr>
        <w:t>рядка</w:t>
      </w:r>
      <w:r w:rsidR="0066070A" w:rsidRPr="00DD1752">
        <w:rPr>
          <w:sz w:val="26"/>
          <w:szCs w:val="26"/>
        </w:rPr>
        <w:t>, может быть представлена:</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 правоохранительными органами, иными государственными органами, органами местного самоуправления и их должностными лицами;</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2) должностными лицами органов местного самоуправления, ответственными за работу по профилактике коррупционных и иных правонарушений;</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4) Общественной палатой Российской Федерации, Общественной палатой Челябинской области;</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5) общероссийскими средствами массовой информации.</w:t>
      </w:r>
    </w:p>
    <w:p w:rsidR="006D5588" w:rsidRPr="00DD1752" w:rsidRDefault="0066070A" w:rsidP="00CA761C">
      <w:pPr>
        <w:shd w:val="clear" w:color="auto" w:fill="FFFFFF"/>
        <w:spacing w:after="0"/>
        <w:ind w:firstLine="567"/>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11. Информация анонимного характера не может служить основанием для проверки достоверности и полноты сведений о доходах, расходах, об имуществе и обязательствах имущественного характера.</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12. Проверка достоверности и полноты сведений о доходах, расходах, об имуществе и обязательствах имущественного характера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13. Проверка достоверности и полноты сведений о доходах, расходах, об имуществе и обязательствах имущественного характера осуществляется Управлением по профилактике коррупционных и иных правонарушений в Челябинской области. Доклад о результатах такой проверки, осуществленной Управлением по профилактике коррупционных и иных правонарушений в Челябинской области, направляется Губернатору Челябинской области.</w:t>
      </w:r>
    </w:p>
    <w:p w:rsidR="0066070A" w:rsidRPr="00DD1752" w:rsidRDefault="0066070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14. При выявлении в результате проверки достоверности и полноты сведений о доходах, расходах, об имуществе и обязательствах имущественного характера, проведенной в соответствии с </w:t>
      </w:r>
      <w:hyperlink r:id="rId22" w:anchor="/document/8724936/entry/4064" w:history="1">
        <w:r w:rsidR="00B1316A" w:rsidRPr="00DD1752">
          <w:rPr>
            <w:rStyle w:val="a4"/>
            <w:color w:val="auto"/>
            <w:sz w:val="26"/>
            <w:szCs w:val="26"/>
            <w:u w:val="none"/>
          </w:rPr>
          <w:t>пунктом</w:t>
        </w:r>
      </w:hyperlink>
      <w:r w:rsidR="00B1316A" w:rsidRPr="00DD1752">
        <w:rPr>
          <w:sz w:val="26"/>
          <w:szCs w:val="26"/>
        </w:rPr>
        <w:t xml:space="preserve"> 10</w:t>
      </w:r>
      <w:r w:rsidRPr="00DD1752">
        <w:rPr>
          <w:sz w:val="26"/>
          <w:szCs w:val="26"/>
        </w:rPr>
        <w:t> настояще</w:t>
      </w:r>
      <w:r w:rsidR="00B1316A" w:rsidRPr="00DD1752">
        <w:rPr>
          <w:sz w:val="26"/>
          <w:szCs w:val="26"/>
        </w:rPr>
        <w:t>го</w:t>
      </w:r>
      <w:r w:rsidRPr="00DD1752">
        <w:rPr>
          <w:sz w:val="26"/>
          <w:szCs w:val="26"/>
        </w:rPr>
        <w:t xml:space="preserve"> </w:t>
      </w:r>
      <w:r w:rsidR="00B1316A" w:rsidRPr="00DD1752">
        <w:rPr>
          <w:sz w:val="26"/>
          <w:szCs w:val="26"/>
        </w:rPr>
        <w:t>По</w:t>
      </w:r>
      <w:r w:rsidR="004302EB">
        <w:rPr>
          <w:sz w:val="26"/>
          <w:szCs w:val="26"/>
        </w:rPr>
        <w:t>рядка</w:t>
      </w:r>
      <w:r w:rsidRPr="00DD1752">
        <w:rPr>
          <w:sz w:val="26"/>
          <w:szCs w:val="26"/>
        </w:rPr>
        <w:t>, фактов несоблюдения ограничений, запретов, неисполнения обязанностей, установленных законодательством Российской Федерации о противодействии коррупции, Губернатор Челябинской области обращается с заявлением о досрочном прекращении полномочий лица, замещающего (занимающего) муниципальную должность, или применении в отношении него иного дисциплинарного взыскания в орган местного самоуправления, уполномоченный принимать соответствующее решение, или в суд.</w:t>
      </w:r>
    </w:p>
    <w:p w:rsidR="0066070A" w:rsidRPr="00DD1752" w:rsidRDefault="00B1316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15. При выявлении в результате проверки достоверности и полноты сведений о доходах, расходах, об имуществе и обязательствах имущественного характера, проведенной в соответствии с </w:t>
      </w:r>
      <w:hyperlink r:id="rId23" w:anchor="/document/8724936/entry/4064" w:history="1">
        <w:r w:rsidRPr="00DD1752">
          <w:rPr>
            <w:rStyle w:val="a4"/>
            <w:color w:val="auto"/>
            <w:sz w:val="26"/>
            <w:szCs w:val="26"/>
            <w:u w:val="none"/>
          </w:rPr>
          <w:t>пунктом</w:t>
        </w:r>
      </w:hyperlink>
      <w:r w:rsidRPr="00DD1752">
        <w:rPr>
          <w:sz w:val="26"/>
          <w:szCs w:val="26"/>
        </w:rPr>
        <w:t xml:space="preserve"> 10 настоящего По</w:t>
      </w:r>
      <w:r w:rsidR="004302EB">
        <w:rPr>
          <w:sz w:val="26"/>
          <w:szCs w:val="26"/>
        </w:rPr>
        <w:t>рядка</w:t>
      </w:r>
      <w:r w:rsidRPr="00DD1752">
        <w:rPr>
          <w:sz w:val="26"/>
          <w:szCs w:val="26"/>
        </w:rPr>
        <w:t>, фактов представления лицом, замещающим муниципальную должность, недостоверных или неполных сведений, если искажение этих сведений является несущественным, Губернатор Челябинской области обращается в орган местного самоуправления, уполномоченный принимать соответствующее решение, с заявлением о применении к лицу, замещающему муниципальную должность, одной из мер ответственности, предусмотренных </w:t>
      </w:r>
      <w:hyperlink r:id="rId24" w:anchor="/document/411718599/entry/2904" w:history="1">
        <w:r w:rsidRPr="00DD1752">
          <w:rPr>
            <w:rStyle w:val="a4"/>
            <w:color w:val="auto"/>
            <w:sz w:val="26"/>
            <w:szCs w:val="26"/>
            <w:u w:val="none"/>
          </w:rPr>
          <w:t>частью 4 статьи 29</w:t>
        </w:r>
      </w:hyperlink>
      <w:r w:rsidRPr="00DD1752">
        <w:rPr>
          <w:sz w:val="26"/>
          <w:szCs w:val="26"/>
        </w:rPr>
        <w:t> Федерального закона от 20.03.2025 №33-ФЗ «Об общих принципах организации местного самоуправления в единой системе публичной власти».</w:t>
      </w:r>
    </w:p>
    <w:p w:rsidR="00B1316A" w:rsidRPr="00DD1752" w:rsidRDefault="00B1316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Вопрос о применении к лицу, замещающему муниципальную должность, одной из мер ответственности, предусмотренных </w:t>
      </w:r>
      <w:hyperlink r:id="rId25" w:anchor="/document/411718599/entry/2904" w:history="1">
        <w:r w:rsidRPr="00DD1752">
          <w:rPr>
            <w:rStyle w:val="a4"/>
            <w:color w:val="auto"/>
            <w:sz w:val="26"/>
            <w:szCs w:val="26"/>
            <w:u w:val="none"/>
          </w:rPr>
          <w:t>частью 4 статьи 29</w:t>
        </w:r>
      </w:hyperlink>
      <w:r w:rsidRPr="00DD1752">
        <w:rPr>
          <w:sz w:val="26"/>
          <w:szCs w:val="26"/>
        </w:rPr>
        <w:t> Федерального закона от 20.03.2025 №33-ФЗ «Об общих принципах организации местного самоуправления в единой системе публичной власти», рассматривается органом (комиссией) по контролю за достоверностью сведений о доходах, расходах, об имуществе и обязательствах имущественного характера, уполномоченным (уполномоченной) органом местного самоуправления, иной комиссией, наделенной органом местного самоуправления указанными полномочиями (должностным лицом органа местного самоуправления, ответственным за работу по профилактике коррупционных и иных правонарушений).</w:t>
      </w:r>
    </w:p>
    <w:p w:rsidR="00B1316A" w:rsidRPr="00DD1752" w:rsidRDefault="00B1316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Орган (комиссия) по контролю за достоверностью сведений о доходах, расходах, об имуществе и обязательствах имущественного характера, уполномоченный (уполномоченная) органом местного самоуправления, иная комиссия, наделенная органом местного самоуправления указанными полномочиями (должностное лицо органа местного самоуправления, ответственное за работу по профилактике коррупционных и иных правонарушений), рассматривают все обстоятельства, являющиеся основанием для применения мер ответственности, предусмотренных </w:t>
      </w:r>
      <w:hyperlink r:id="rId26" w:anchor="/document/411718599/entry/2904" w:history="1">
        <w:r w:rsidRPr="00DD1752">
          <w:rPr>
            <w:rStyle w:val="a4"/>
            <w:color w:val="auto"/>
            <w:sz w:val="26"/>
            <w:szCs w:val="26"/>
            <w:u w:val="none"/>
          </w:rPr>
          <w:t>частью 4 статьи 29</w:t>
        </w:r>
      </w:hyperlink>
      <w:r w:rsidRPr="00DD1752">
        <w:rPr>
          <w:sz w:val="26"/>
          <w:szCs w:val="26"/>
        </w:rPr>
        <w:t> Федерального закона от 20.03.2025 №33-ФЗ «Об общих принципах организации местного самоуправления в единой системе публичной власти», к лицу, замещающему муниципальную должность, и направляют рекомендации органу местного самоуправления, уполномоченному принимать соответствующее решение.</w:t>
      </w:r>
    </w:p>
    <w:p w:rsidR="00B1316A" w:rsidRPr="00DD1752" w:rsidRDefault="00B1316A"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Решение о применении к лицу, замещающему муниципальную должность, одной из мер ответственности, предусмотренных </w:t>
      </w:r>
      <w:hyperlink r:id="rId27" w:anchor="/document/411718599/entry/2904" w:history="1">
        <w:r w:rsidRPr="00DD1752">
          <w:rPr>
            <w:rStyle w:val="a4"/>
            <w:color w:val="auto"/>
            <w:sz w:val="26"/>
            <w:szCs w:val="26"/>
            <w:u w:val="none"/>
          </w:rPr>
          <w:t>частью 4 статьи 29</w:t>
        </w:r>
      </w:hyperlink>
      <w:r w:rsidRPr="00DD1752">
        <w:rPr>
          <w:sz w:val="26"/>
          <w:szCs w:val="26"/>
        </w:rPr>
        <w:t> Федерального закона от 20.03.2025 №33-ФЗ «Об общих принципах организации местного самоуправления в единой системе публичной власти», принимается органом местного самоуправления не позднее трех месяцев со дня поступления заявления Губернатора Челябинской области.</w:t>
      </w:r>
    </w:p>
    <w:p w:rsidR="006D5588" w:rsidRPr="00DD1752" w:rsidRDefault="006D5588" w:rsidP="00CA761C">
      <w:pPr>
        <w:pStyle w:val="s1"/>
        <w:shd w:val="clear" w:color="auto" w:fill="FFFFFF"/>
        <w:spacing w:before="0" w:beforeAutospacing="0" w:after="0" w:afterAutospacing="0" w:line="276" w:lineRule="auto"/>
        <w:ind w:firstLine="567"/>
        <w:jc w:val="both"/>
        <w:rPr>
          <w:sz w:val="26"/>
          <w:szCs w:val="26"/>
        </w:rPr>
      </w:pPr>
      <w:r w:rsidRPr="00DD1752">
        <w:rPr>
          <w:sz w:val="26"/>
          <w:szCs w:val="26"/>
        </w:rPr>
        <w:t xml:space="preserve">16. </w:t>
      </w:r>
      <w:r w:rsidR="00835F14" w:rsidRPr="00DD1752">
        <w:rPr>
          <w:sz w:val="26"/>
          <w:szCs w:val="26"/>
        </w:rPr>
        <w:t>Материалы проверки достоверности и полноты сведений о доходах, расходах, об имуществе и обязательствах имущественного характера, проведенной в соответствии с частью 5 настоящей статьи, хранятся в течение трех лет со дня ее окончания в Управлении по профилактике коррупционных и иных правонарушений в Челябинской области, после чего подлежат уничтожению в установленном порядке либо передаются в архив.</w:t>
      </w:r>
    </w:p>
    <w:p w:rsidR="006D5588" w:rsidRPr="00DD1752" w:rsidRDefault="006D5588" w:rsidP="00CA761C">
      <w:pPr>
        <w:shd w:val="clear" w:color="auto" w:fill="FFFFFF"/>
        <w:spacing w:after="0"/>
        <w:ind w:firstLine="567"/>
        <w:jc w:val="both"/>
        <w:rPr>
          <w:rFonts w:ascii="Times New Roman" w:eastAsia="Times New Roman" w:hAnsi="Times New Roman" w:cs="Times New Roman"/>
          <w:sz w:val="26"/>
          <w:szCs w:val="26"/>
          <w:lang w:eastAsia="ru-RU"/>
        </w:rPr>
      </w:pPr>
      <w:r w:rsidRPr="00DD1752">
        <w:rPr>
          <w:rFonts w:ascii="Times New Roman" w:eastAsia="Times New Roman" w:hAnsi="Times New Roman" w:cs="Times New Roman"/>
          <w:sz w:val="26"/>
          <w:szCs w:val="26"/>
          <w:lang w:eastAsia="ru-RU"/>
        </w:rPr>
        <w:t xml:space="preserve">17. 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претендующий на замещение </w:t>
      </w:r>
      <w:r w:rsidR="00835F14" w:rsidRPr="00DD1752">
        <w:rPr>
          <w:rFonts w:ascii="Times New Roman" w:eastAsia="Times New Roman" w:hAnsi="Times New Roman" w:cs="Times New Roman"/>
          <w:sz w:val="26"/>
          <w:szCs w:val="26"/>
          <w:lang w:eastAsia="ru-RU"/>
        </w:rPr>
        <w:t>муниципальной должности</w:t>
      </w:r>
      <w:r w:rsidRPr="00DD1752">
        <w:rPr>
          <w:rFonts w:ascii="Times New Roman" w:eastAsia="Times New Roman" w:hAnsi="Times New Roman" w:cs="Times New Roman"/>
          <w:sz w:val="26"/>
          <w:szCs w:val="26"/>
          <w:lang w:eastAsia="ru-RU"/>
        </w:rPr>
        <w:t xml:space="preserve">, и лицо, замещающее </w:t>
      </w:r>
      <w:r w:rsidR="00835F14" w:rsidRPr="00DD1752">
        <w:rPr>
          <w:rFonts w:ascii="Times New Roman" w:eastAsia="Times New Roman" w:hAnsi="Times New Roman" w:cs="Times New Roman"/>
          <w:sz w:val="26"/>
          <w:szCs w:val="26"/>
          <w:lang w:eastAsia="ru-RU"/>
        </w:rPr>
        <w:t>муниципальную</w:t>
      </w:r>
      <w:r w:rsidRPr="00DD1752">
        <w:rPr>
          <w:rFonts w:ascii="Times New Roman" w:eastAsia="Times New Roman" w:hAnsi="Times New Roman" w:cs="Times New Roman"/>
          <w:sz w:val="26"/>
          <w:szCs w:val="26"/>
          <w:lang w:eastAsia="ru-RU"/>
        </w:rPr>
        <w:t xml:space="preserve"> должность </w:t>
      </w:r>
      <w:r w:rsidR="00835F14" w:rsidRPr="00DD1752">
        <w:rPr>
          <w:rFonts w:ascii="Times New Roman" w:eastAsia="Times New Roman" w:hAnsi="Times New Roman" w:cs="Times New Roman"/>
          <w:sz w:val="26"/>
          <w:szCs w:val="26"/>
          <w:lang w:eastAsia="ru-RU"/>
        </w:rPr>
        <w:t>в органах местного самоуправления Катав-Ивановского муниципального округа</w:t>
      </w:r>
      <w:r w:rsidRPr="00DD1752">
        <w:rPr>
          <w:rFonts w:ascii="Times New Roman" w:eastAsia="Times New Roman" w:hAnsi="Times New Roman" w:cs="Times New Roman"/>
          <w:sz w:val="26"/>
          <w:szCs w:val="26"/>
          <w:lang w:eastAsia="ru-RU"/>
        </w:rPr>
        <w:t>, несут ответственность в соответствии с законодательством Российской Федерации.</w:t>
      </w:r>
    </w:p>
    <w:p w:rsidR="00DD1752" w:rsidRPr="00DD1752" w:rsidRDefault="00DD1752">
      <w:pPr>
        <w:rPr>
          <w:rFonts w:ascii="Times New Roman" w:hAnsi="Times New Roman" w:cs="Times New Roman"/>
          <w:sz w:val="26"/>
          <w:szCs w:val="26"/>
        </w:rPr>
      </w:pPr>
    </w:p>
    <w:sectPr w:rsidR="00DD1752" w:rsidRPr="00DD1752" w:rsidSect="008463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6D5588"/>
    <w:rsid w:val="000D6387"/>
    <w:rsid w:val="0013353E"/>
    <w:rsid w:val="00267714"/>
    <w:rsid w:val="00291438"/>
    <w:rsid w:val="002D1EA4"/>
    <w:rsid w:val="002D6717"/>
    <w:rsid w:val="003557F8"/>
    <w:rsid w:val="003928FA"/>
    <w:rsid w:val="003C289F"/>
    <w:rsid w:val="003D6E02"/>
    <w:rsid w:val="004011F0"/>
    <w:rsid w:val="004302EB"/>
    <w:rsid w:val="004F4154"/>
    <w:rsid w:val="005E01DF"/>
    <w:rsid w:val="006302B0"/>
    <w:rsid w:val="00631E0B"/>
    <w:rsid w:val="0066070A"/>
    <w:rsid w:val="00661112"/>
    <w:rsid w:val="006C43A4"/>
    <w:rsid w:val="006D5588"/>
    <w:rsid w:val="00835F14"/>
    <w:rsid w:val="00845A04"/>
    <w:rsid w:val="00846384"/>
    <w:rsid w:val="00865B07"/>
    <w:rsid w:val="0092335D"/>
    <w:rsid w:val="009B2C1D"/>
    <w:rsid w:val="009E23A0"/>
    <w:rsid w:val="00B1316A"/>
    <w:rsid w:val="00B13A78"/>
    <w:rsid w:val="00B77BC7"/>
    <w:rsid w:val="00C20997"/>
    <w:rsid w:val="00C97448"/>
    <w:rsid w:val="00CA761C"/>
    <w:rsid w:val="00D94564"/>
    <w:rsid w:val="00DB0CAC"/>
    <w:rsid w:val="00DD1752"/>
    <w:rsid w:val="00E15F3B"/>
    <w:rsid w:val="00E16A7C"/>
    <w:rsid w:val="00E55166"/>
    <w:rsid w:val="00F81D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384"/>
  </w:style>
  <w:style w:type="paragraph" w:styleId="4">
    <w:name w:val="heading 4"/>
    <w:basedOn w:val="a"/>
    <w:link w:val="40"/>
    <w:uiPriority w:val="9"/>
    <w:qFormat/>
    <w:rsid w:val="006D558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D5588"/>
    <w:rPr>
      <w:rFonts w:ascii="Times New Roman" w:eastAsia="Times New Roman" w:hAnsi="Times New Roman" w:cs="Times New Roman"/>
      <w:b/>
      <w:bCs/>
      <w:sz w:val="24"/>
      <w:szCs w:val="24"/>
      <w:lang w:eastAsia="ru-RU"/>
    </w:rPr>
  </w:style>
  <w:style w:type="paragraph" w:customStyle="1" w:styleId="s3">
    <w:name w:val="s_3"/>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6D5588"/>
    <w:rPr>
      <w:i/>
      <w:iCs/>
    </w:rPr>
  </w:style>
  <w:style w:type="paragraph" w:customStyle="1" w:styleId="s52">
    <w:name w:val="s_52"/>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D5588"/>
    <w:rPr>
      <w:color w:val="0000FF"/>
      <w:u w:val="single"/>
    </w:rPr>
  </w:style>
  <w:style w:type="paragraph" w:customStyle="1" w:styleId="s1">
    <w:name w:val="s_1"/>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D5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A76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76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4294294">
      <w:bodyDiv w:val="1"/>
      <w:marLeft w:val="0"/>
      <w:marRight w:val="0"/>
      <w:marTop w:val="0"/>
      <w:marBottom w:val="0"/>
      <w:divBdr>
        <w:top w:val="none" w:sz="0" w:space="0" w:color="auto"/>
        <w:left w:val="none" w:sz="0" w:space="0" w:color="auto"/>
        <w:bottom w:val="none" w:sz="0" w:space="0" w:color="auto"/>
        <w:right w:val="none" w:sz="0" w:space="0" w:color="auto"/>
      </w:divBdr>
    </w:div>
    <w:div w:id="786702733">
      <w:bodyDiv w:val="1"/>
      <w:marLeft w:val="0"/>
      <w:marRight w:val="0"/>
      <w:marTop w:val="0"/>
      <w:marBottom w:val="0"/>
      <w:divBdr>
        <w:top w:val="none" w:sz="0" w:space="0" w:color="auto"/>
        <w:left w:val="none" w:sz="0" w:space="0" w:color="auto"/>
        <w:bottom w:val="none" w:sz="0" w:space="0" w:color="auto"/>
        <w:right w:val="none" w:sz="0" w:space="0" w:color="auto"/>
      </w:divBdr>
    </w:div>
    <w:div w:id="1604537226">
      <w:bodyDiv w:val="1"/>
      <w:marLeft w:val="0"/>
      <w:marRight w:val="0"/>
      <w:marTop w:val="0"/>
      <w:marBottom w:val="0"/>
      <w:divBdr>
        <w:top w:val="none" w:sz="0" w:space="0" w:color="auto"/>
        <w:left w:val="none" w:sz="0" w:space="0" w:color="auto"/>
        <w:bottom w:val="none" w:sz="0" w:space="0" w:color="auto"/>
        <w:right w:val="none" w:sz="0" w:space="0" w:color="auto"/>
      </w:divBdr>
      <w:divsChild>
        <w:div w:id="447432842">
          <w:marLeft w:val="0"/>
          <w:marRight w:val="0"/>
          <w:marTop w:val="240"/>
          <w:marBottom w:val="240"/>
          <w:divBdr>
            <w:top w:val="none" w:sz="0" w:space="0" w:color="auto"/>
            <w:left w:val="none" w:sz="0" w:space="0" w:color="auto"/>
            <w:bottom w:val="none" w:sz="0" w:space="0" w:color="auto"/>
            <w:right w:val="none" w:sz="0" w:space="0" w:color="auto"/>
          </w:divBdr>
        </w:div>
        <w:div w:id="1740902145">
          <w:marLeft w:val="0"/>
          <w:marRight w:val="0"/>
          <w:marTop w:val="240"/>
          <w:marBottom w:val="240"/>
          <w:divBdr>
            <w:top w:val="none" w:sz="0" w:space="0" w:color="auto"/>
            <w:left w:val="none" w:sz="0" w:space="0" w:color="auto"/>
            <w:bottom w:val="none" w:sz="0" w:space="0" w:color="auto"/>
            <w:right w:val="none" w:sz="0" w:space="0" w:color="auto"/>
          </w:divBdr>
        </w:div>
        <w:div w:id="627859625">
          <w:marLeft w:val="0"/>
          <w:marRight w:val="0"/>
          <w:marTop w:val="240"/>
          <w:marBottom w:val="240"/>
          <w:divBdr>
            <w:top w:val="none" w:sz="0" w:space="0" w:color="auto"/>
            <w:left w:val="none" w:sz="0" w:space="0" w:color="auto"/>
            <w:bottom w:val="none" w:sz="0" w:space="0" w:color="auto"/>
            <w:right w:val="none" w:sz="0" w:space="0" w:color="auto"/>
          </w:divBdr>
        </w:div>
        <w:div w:id="1670865266">
          <w:marLeft w:val="0"/>
          <w:marRight w:val="0"/>
          <w:marTop w:val="240"/>
          <w:marBottom w:val="240"/>
          <w:divBdr>
            <w:top w:val="none" w:sz="0" w:space="0" w:color="auto"/>
            <w:left w:val="none" w:sz="0" w:space="0" w:color="auto"/>
            <w:bottom w:val="none" w:sz="0" w:space="0" w:color="auto"/>
            <w:right w:val="none" w:sz="0" w:space="0" w:color="auto"/>
          </w:divBdr>
        </w:div>
        <w:div w:id="143590551">
          <w:marLeft w:val="0"/>
          <w:marRight w:val="0"/>
          <w:marTop w:val="240"/>
          <w:marBottom w:val="240"/>
          <w:divBdr>
            <w:top w:val="none" w:sz="0" w:space="0" w:color="auto"/>
            <w:left w:val="none" w:sz="0" w:space="0" w:color="auto"/>
            <w:bottom w:val="none" w:sz="0" w:space="0" w:color="auto"/>
            <w:right w:val="none" w:sz="0" w:space="0" w:color="auto"/>
          </w:divBdr>
        </w:div>
        <w:div w:id="789518842">
          <w:marLeft w:val="0"/>
          <w:marRight w:val="0"/>
          <w:marTop w:val="240"/>
          <w:marBottom w:val="240"/>
          <w:divBdr>
            <w:top w:val="none" w:sz="0" w:space="0" w:color="auto"/>
            <w:left w:val="none" w:sz="0" w:space="0" w:color="auto"/>
            <w:bottom w:val="none" w:sz="0" w:space="0" w:color="auto"/>
            <w:right w:val="none" w:sz="0" w:space="0" w:color="auto"/>
          </w:divBdr>
        </w:div>
        <w:div w:id="428703118">
          <w:marLeft w:val="0"/>
          <w:marRight w:val="0"/>
          <w:marTop w:val="240"/>
          <w:marBottom w:val="240"/>
          <w:divBdr>
            <w:top w:val="none" w:sz="0" w:space="0" w:color="auto"/>
            <w:left w:val="none" w:sz="0" w:space="0" w:color="auto"/>
            <w:bottom w:val="none" w:sz="0" w:space="0" w:color="auto"/>
            <w:right w:val="none" w:sz="0" w:space="0" w:color="auto"/>
          </w:divBdr>
        </w:div>
        <w:div w:id="1600068717">
          <w:marLeft w:val="0"/>
          <w:marRight w:val="0"/>
          <w:marTop w:val="240"/>
          <w:marBottom w:val="240"/>
          <w:divBdr>
            <w:top w:val="none" w:sz="0" w:space="0" w:color="auto"/>
            <w:left w:val="none" w:sz="0" w:space="0" w:color="auto"/>
            <w:bottom w:val="none" w:sz="0" w:space="0" w:color="auto"/>
            <w:right w:val="none" w:sz="0" w:space="0" w:color="auto"/>
          </w:divBdr>
        </w:div>
        <w:div w:id="430197985">
          <w:marLeft w:val="0"/>
          <w:marRight w:val="0"/>
          <w:marTop w:val="240"/>
          <w:marBottom w:val="240"/>
          <w:divBdr>
            <w:top w:val="none" w:sz="0" w:space="0" w:color="auto"/>
            <w:left w:val="none" w:sz="0" w:space="0" w:color="auto"/>
            <w:bottom w:val="none" w:sz="0" w:space="0" w:color="auto"/>
            <w:right w:val="none" w:sz="0" w:space="0" w:color="auto"/>
          </w:divBdr>
        </w:div>
        <w:div w:id="2076270906">
          <w:marLeft w:val="0"/>
          <w:marRight w:val="0"/>
          <w:marTop w:val="240"/>
          <w:marBottom w:val="240"/>
          <w:divBdr>
            <w:top w:val="none" w:sz="0" w:space="0" w:color="auto"/>
            <w:left w:val="none" w:sz="0" w:space="0" w:color="auto"/>
            <w:bottom w:val="none" w:sz="0" w:space="0" w:color="auto"/>
            <w:right w:val="none" w:sz="0" w:space="0" w:color="auto"/>
          </w:divBdr>
        </w:div>
        <w:div w:id="135027328">
          <w:marLeft w:val="0"/>
          <w:marRight w:val="0"/>
          <w:marTop w:val="240"/>
          <w:marBottom w:val="240"/>
          <w:divBdr>
            <w:top w:val="none" w:sz="0" w:space="0" w:color="auto"/>
            <w:left w:val="none" w:sz="0" w:space="0" w:color="auto"/>
            <w:bottom w:val="none" w:sz="0" w:space="0" w:color="auto"/>
            <w:right w:val="none" w:sz="0" w:space="0" w:color="auto"/>
          </w:divBdr>
        </w:div>
        <w:div w:id="94399803">
          <w:marLeft w:val="0"/>
          <w:marRight w:val="0"/>
          <w:marTop w:val="240"/>
          <w:marBottom w:val="240"/>
          <w:divBdr>
            <w:top w:val="none" w:sz="0" w:space="0" w:color="auto"/>
            <w:left w:val="none" w:sz="0" w:space="0" w:color="auto"/>
            <w:bottom w:val="none" w:sz="0" w:space="0" w:color="auto"/>
            <w:right w:val="none" w:sz="0" w:space="0" w:color="auto"/>
          </w:divBdr>
        </w:div>
        <w:div w:id="323632864">
          <w:marLeft w:val="0"/>
          <w:marRight w:val="0"/>
          <w:marTop w:val="240"/>
          <w:marBottom w:val="240"/>
          <w:divBdr>
            <w:top w:val="none" w:sz="0" w:space="0" w:color="auto"/>
            <w:left w:val="none" w:sz="0" w:space="0" w:color="auto"/>
            <w:bottom w:val="none" w:sz="0" w:space="0" w:color="auto"/>
            <w:right w:val="none" w:sz="0" w:space="0" w:color="auto"/>
          </w:divBdr>
        </w:div>
        <w:div w:id="1082485596">
          <w:marLeft w:val="0"/>
          <w:marRight w:val="0"/>
          <w:marTop w:val="240"/>
          <w:marBottom w:val="240"/>
          <w:divBdr>
            <w:top w:val="none" w:sz="0" w:space="0" w:color="auto"/>
            <w:left w:val="none" w:sz="0" w:space="0" w:color="auto"/>
            <w:bottom w:val="none" w:sz="0" w:space="0" w:color="auto"/>
            <w:right w:val="none" w:sz="0" w:space="0" w:color="auto"/>
          </w:divBdr>
        </w:div>
        <w:div w:id="1834951043">
          <w:marLeft w:val="0"/>
          <w:marRight w:val="0"/>
          <w:marTop w:val="0"/>
          <w:marBottom w:val="0"/>
          <w:divBdr>
            <w:top w:val="none" w:sz="0" w:space="0" w:color="auto"/>
            <w:left w:val="none" w:sz="0" w:space="0" w:color="auto"/>
            <w:bottom w:val="none" w:sz="0" w:space="0" w:color="auto"/>
            <w:right w:val="none" w:sz="0" w:space="0" w:color="auto"/>
          </w:divBdr>
          <w:divsChild>
            <w:div w:id="1658024951">
              <w:marLeft w:val="0"/>
              <w:marRight w:val="0"/>
              <w:marTop w:val="240"/>
              <w:marBottom w:val="240"/>
              <w:divBdr>
                <w:top w:val="none" w:sz="0" w:space="0" w:color="auto"/>
                <w:left w:val="none" w:sz="0" w:space="0" w:color="auto"/>
                <w:bottom w:val="none" w:sz="0" w:space="0" w:color="auto"/>
                <w:right w:val="none" w:sz="0" w:space="0" w:color="auto"/>
              </w:divBdr>
            </w:div>
          </w:divsChild>
        </w:div>
        <w:div w:id="453135947">
          <w:marLeft w:val="0"/>
          <w:marRight w:val="0"/>
          <w:marTop w:val="0"/>
          <w:marBottom w:val="0"/>
          <w:divBdr>
            <w:top w:val="none" w:sz="0" w:space="0" w:color="auto"/>
            <w:left w:val="none" w:sz="0" w:space="0" w:color="auto"/>
            <w:bottom w:val="none" w:sz="0" w:space="0" w:color="auto"/>
            <w:right w:val="none" w:sz="0" w:space="0" w:color="auto"/>
          </w:divBdr>
          <w:divsChild>
            <w:div w:id="598487458">
              <w:marLeft w:val="0"/>
              <w:marRight w:val="0"/>
              <w:marTop w:val="240"/>
              <w:marBottom w:val="240"/>
              <w:divBdr>
                <w:top w:val="none" w:sz="0" w:space="0" w:color="auto"/>
                <w:left w:val="none" w:sz="0" w:space="0" w:color="auto"/>
                <w:bottom w:val="none" w:sz="0" w:space="0" w:color="auto"/>
                <w:right w:val="none" w:sz="0" w:space="0" w:color="auto"/>
              </w:divBdr>
            </w:div>
          </w:divsChild>
        </w:div>
        <w:div w:id="265039706">
          <w:marLeft w:val="0"/>
          <w:marRight w:val="0"/>
          <w:marTop w:val="0"/>
          <w:marBottom w:val="0"/>
          <w:divBdr>
            <w:top w:val="none" w:sz="0" w:space="0" w:color="auto"/>
            <w:left w:val="none" w:sz="0" w:space="0" w:color="auto"/>
            <w:bottom w:val="none" w:sz="0" w:space="0" w:color="auto"/>
            <w:right w:val="none" w:sz="0" w:space="0" w:color="auto"/>
          </w:divBdr>
          <w:divsChild>
            <w:div w:id="647365601">
              <w:marLeft w:val="0"/>
              <w:marRight w:val="0"/>
              <w:marTop w:val="240"/>
              <w:marBottom w:val="240"/>
              <w:divBdr>
                <w:top w:val="none" w:sz="0" w:space="0" w:color="auto"/>
                <w:left w:val="none" w:sz="0" w:space="0" w:color="auto"/>
                <w:bottom w:val="none" w:sz="0" w:space="0" w:color="auto"/>
                <w:right w:val="none" w:sz="0" w:space="0" w:color="auto"/>
              </w:divBdr>
            </w:div>
            <w:div w:id="1628585478">
              <w:marLeft w:val="0"/>
              <w:marRight w:val="0"/>
              <w:marTop w:val="0"/>
              <w:marBottom w:val="0"/>
              <w:divBdr>
                <w:top w:val="none" w:sz="0" w:space="0" w:color="auto"/>
                <w:left w:val="none" w:sz="0" w:space="0" w:color="auto"/>
                <w:bottom w:val="none" w:sz="0" w:space="0" w:color="auto"/>
                <w:right w:val="none" w:sz="0" w:space="0" w:color="auto"/>
              </w:divBdr>
            </w:div>
            <w:div w:id="102264711">
              <w:marLeft w:val="0"/>
              <w:marRight w:val="0"/>
              <w:marTop w:val="0"/>
              <w:marBottom w:val="0"/>
              <w:divBdr>
                <w:top w:val="none" w:sz="0" w:space="0" w:color="auto"/>
                <w:left w:val="none" w:sz="0" w:space="0" w:color="auto"/>
                <w:bottom w:val="none" w:sz="0" w:space="0" w:color="auto"/>
                <w:right w:val="none" w:sz="0" w:space="0" w:color="auto"/>
              </w:divBdr>
            </w:div>
            <w:div w:id="855772892">
              <w:marLeft w:val="0"/>
              <w:marRight w:val="0"/>
              <w:marTop w:val="0"/>
              <w:marBottom w:val="0"/>
              <w:divBdr>
                <w:top w:val="none" w:sz="0" w:space="0" w:color="auto"/>
                <w:left w:val="none" w:sz="0" w:space="0" w:color="auto"/>
                <w:bottom w:val="none" w:sz="0" w:space="0" w:color="auto"/>
                <w:right w:val="none" w:sz="0" w:space="0" w:color="auto"/>
              </w:divBdr>
            </w:div>
          </w:divsChild>
        </w:div>
        <w:div w:id="898202440">
          <w:marLeft w:val="0"/>
          <w:marRight w:val="0"/>
          <w:marTop w:val="0"/>
          <w:marBottom w:val="0"/>
          <w:divBdr>
            <w:top w:val="none" w:sz="0" w:space="0" w:color="auto"/>
            <w:left w:val="none" w:sz="0" w:space="0" w:color="auto"/>
            <w:bottom w:val="none" w:sz="0" w:space="0" w:color="auto"/>
            <w:right w:val="none" w:sz="0" w:space="0" w:color="auto"/>
          </w:divBdr>
          <w:divsChild>
            <w:div w:id="616908610">
              <w:marLeft w:val="0"/>
              <w:marRight w:val="0"/>
              <w:marTop w:val="240"/>
              <w:marBottom w:val="240"/>
              <w:divBdr>
                <w:top w:val="none" w:sz="0" w:space="0" w:color="auto"/>
                <w:left w:val="none" w:sz="0" w:space="0" w:color="auto"/>
                <w:bottom w:val="none" w:sz="0" w:space="0" w:color="auto"/>
                <w:right w:val="none" w:sz="0" w:space="0" w:color="auto"/>
              </w:divBdr>
            </w:div>
            <w:div w:id="1418017147">
              <w:marLeft w:val="0"/>
              <w:marRight w:val="0"/>
              <w:marTop w:val="0"/>
              <w:marBottom w:val="0"/>
              <w:divBdr>
                <w:top w:val="none" w:sz="0" w:space="0" w:color="auto"/>
                <w:left w:val="none" w:sz="0" w:space="0" w:color="auto"/>
                <w:bottom w:val="none" w:sz="0" w:space="0" w:color="auto"/>
                <w:right w:val="none" w:sz="0" w:space="0" w:color="auto"/>
              </w:divBdr>
              <w:divsChild>
                <w:div w:id="13526130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24517169">
          <w:marLeft w:val="0"/>
          <w:marRight w:val="0"/>
          <w:marTop w:val="0"/>
          <w:marBottom w:val="0"/>
          <w:divBdr>
            <w:top w:val="none" w:sz="0" w:space="0" w:color="auto"/>
            <w:left w:val="none" w:sz="0" w:space="0" w:color="auto"/>
            <w:bottom w:val="none" w:sz="0" w:space="0" w:color="auto"/>
            <w:right w:val="none" w:sz="0" w:space="0" w:color="auto"/>
          </w:divBdr>
          <w:divsChild>
            <w:div w:id="436338959">
              <w:marLeft w:val="0"/>
              <w:marRight w:val="0"/>
              <w:marTop w:val="240"/>
              <w:marBottom w:val="240"/>
              <w:divBdr>
                <w:top w:val="none" w:sz="0" w:space="0" w:color="auto"/>
                <w:left w:val="none" w:sz="0" w:space="0" w:color="auto"/>
                <w:bottom w:val="none" w:sz="0" w:space="0" w:color="auto"/>
                <w:right w:val="none" w:sz="0" w:space="0" w:color="auto"/>
              </w:divBdr>
            </w:div>
          </w:divsChild>
        </w:div>
        <w:div w:id="2075853193">
          <w:marLeft w:val="0"/>
          <w:marRight w:val="0"/>
          <w:marTop w:val="0"/>
          <w:marBottom w:val="0"/>
          <w:divBdr>
            <w:top w:val="none" w:sz="0" w:space="0" w:color="auto"/>
            <w:left w:val="none" w:sz="0" w:space="0" w:color="auto"/>
            <w:bottom w:val="none" w:sz="0" w:space="0" w:color="auto"/>
            <w:right w:val="none" w:sz="0" w:space="0" w:color="auto"/>
          </w:divBdr>
          <w:divsChild>
            <w:div w:id="696732153">
              <w:marLeft w:val="0"/>
              <w:marRight w:val="0"/>
              <w:marTop w:val="240"/>
              <w:marBottom w:val="240"/>
              <w:divBdr>
                <w:top w:val="none" w:sz="0" w:space="0" w:color="auto"/>
                <w:left w:val="none" w:sz="0" w:space="0" w:color="auto"/>
                <w:bottom w:val="none" w:sz="0" w:space="0" w:color="auto"/>
                <w:right w:val="none" w:sz="0" w:space="0" w:color="auto"/>
              </w:divBdr>
            </w:div>
          </w:divsChild>
        </w:div>
        <w:div w:id="1248539181">
          <w:marLeft w:val="0"/>
          <w:marRight w:val="0"/>
          <w:marTop w:val="0"/>
          <w:marBottom w:val="0"/>
          <w:divBdr>
            <w:top w:val="none" w:sz="0" w:space="0" w:color="auto"/>
            <w:left w:val="none" w:sz="0" w:space="0" w:color="auto"/>
            <w:bottom w:val="none" w:sz="0" w:space="0" w:color="auto"/>
            <w:right w:val="none" w:sz="0" w:space="0" w:color="auto"/>
          </w:divBdr>
          <w:divsChild>
            <w:div w:id="2061173982">
              <w:marLeft w:val="0"/>
              <w:marRight w:val="0"/>
              <w:marTop w:val="0"/>
              <w:marBottom w:val="0"/>
              <w:divBdr>
                <w:top w:val="none" w:sz="0" w:space="0" w:color="auto"/>
                <w:left w:val="none" w:sz="0" w:space="0" w:color="auto"/>
                <w:bottom w:val="none" w:sz="0" w:space="0" w:color="auto"/>
                <w:right w:val="none" w:sz="0" w:space="0" w:color="auto"/>
              </w:divBdr>
              <w:divsChild>
                <w:div w:id="196680838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91857869">
          <w:marLeft w:val="0"/>
          <w:marRight w:val="0"/>
          <w:marTop w:val="0"/>
          <w:marBottom w:val="0"/>
          <w:divBdr>
            <w:top w:val="none" w:sz="0" w:space="0" w:color="auto"/>
            <w:left w:val="none" w:sz="0" w:space="0" w:color="auto"/>
            <w:bottom w:val="none" w:sz="0" w:space="0" w:color="auto"/>
            <w:right w:val="none" w:sz="0" w:space="0" w:color="auto"/>
          </w:divBdr>
          <w:divsChild>
            <w:div w:id="1938514603">
              <w:marLeft w:val="0"/>
              <w:marRight w:val="0"/>
              <w:marTop w:val="240"/>
              <w:marBottom w:val="240"/>
              <w:divBdr>
                <w:top w:val="none" w:sz="0" w:space="0" w:color="auto"/>
                <w:left w:val="none" w:sz="0" w:space="0" w:color="auto"/>
                <w:bottom w:val="none" w:sz="0" w:space="0" w:color="auto"/>
                <w:right w:val="none" w:sz="0" w:space="0" w:color="auto"/>
              </w:divBdr>
            </w:div>
            <w:div w:id="1552963166">
              <w:marLeft w:val="0"/>
              <w:marRight w:val="0"/>
              <w:marTop w:val="0"/>
              <w:marBottom w:val="0"/>
              <w:divBdr>
                <w:top w:val="none" w:sz="0" w:space="0" w:color="auto"/>
                <w:left w:val="none" w:sz="0" w:space="0" w:color="auto"/>
                <w:bottom w:val="none" w:sz="0" w:space="0" w:color="auto"/>
                <w:right w:val="none" w:sz="0" w:space="0" w:color="auto"/>
              </w:divBdr>
            </w:div>
            <w:div w:id="1785155916">
              <w:marLeft w:val="0"/>
              <w:marRight w:val="0"/>
              <w:marTop w:val="0"/>
              <w:marBottom w:val="0"/>
              <w:divBdr>
                <w:top w:val="none" w:sz="0" w:space="0" w:color="auto"/>
                <w:left w:val="none" w:sz="0" w:space="0" w:color="auto"/>
                <w:bottom w:val="none" w:sz="0" w:space="0" w:color="auto"/>
                <w:right w:val="none" w:sz="0" w:space="0" w:color="auto"/>
              </w:divBdr>
            </w:div>
          </w:divsChild>
        </w:div>
        <w:div w:id="1885483785">
          <w:marLeft w:val="0"/>
          <w:marRight w:val="0"/>
          <w:marTop w:val="0"/>
          <w:marBottom w:val="0"/>
          <w:divBdr>
            <w:top w:val="none" w:sz="0" w:space="0" w:color="auto"/>
            <w:left w:val="none" w:sz="0" w:space="0" w:color="auto"/>
            <w:bottom w:val="none" w:sz="0" w:space="0" w:color="auto"/>
            <w:right w:val="none" w:sz="0" w:space="0" w:color="auto"/>
          </w:divBdr>
          <w:divsChild>
            <w:div w:id="261841114">
              <w:marLeft w:val="0"/>
              <w:marRight w:val="0"/>
              <w:marTop w:val="240"/>
              <w:marBottom w:val="240"/>
              <w:divBdr>
                <w:top w:val="none" w:sz="0" w:space="0" w:color="auto"/>
                <w:left w:val="none" w:sz="0" w:space="0" w:color="auto"/>
                <w:bottom w:val="none" w:sz="0" w:space="0" w:color="auto"/>
                <w:right w:val="none" w:sz="0" w:space="0" w:color="auto"/>
              </w:divBdr>
            </w:div>
            <w:div w:id="947081839">
              <w:marLeft w:val="0"/>
              <w:marRight w:val="0"/>
              <w:marTop w:val="0"/>
              <w:marBottom w:val="0"/>
              <w:divBdr>
                <w:top w:val="none" w:sz="0" w:space="0" w:color="auto"/>
                <w:left w:val="none" w:sz="0" w:space="0" w:color="auto"/>
                <w:bottom w:val="none" w:sz="0" w:space="0" w:color="auto"/>
                <w:right w:val="none" w:sz="0" w:space="0" w:color="auto"/>
              </w:divBdr>
            </w:div>
            <w:div w:id="202718328">
              <w:marLeft w:val="0"/>
              <w:marRight w:val="0"/>
              <w:marTop w:val="0"/>
              <w:marBottom w:val="0"/>
              <w:divBdr>
                <w:top w:val="none" w:sz="0" w:space="0" w:color="auto"/>
                <w:left w:val="none" w:sz="0" w:space="0" w:color="auto"/>
                <w:bottom w:val="none" w:sz="0" w:space="0" w:color="auto"/>
                <w:right w:val="none" w:sz="0" w:space="0" w:color="auto"/>
              </w:divBdr>
            </w:div>
          </w:divsChild>
        </w:div>
        <w:div w:id="1825076700">
          <w:marLeft w:val="0"/>
          <w:marRight w:val="0"/>
          <w:marTop w:val="0"/>
          <w:marBottom w:val="0"/>
          <w:divBdr>
            <w:top w:val="none" w:sz="0" w:space="0" w:color="auto"/>
            <w:left w:val="none" w:sz="0" w:space="0" w:color="auto"/>
            <w:bottom w:val="none" w:sz="0" w:space="0" w:color="auto"/>
            <w:right w:val="none" w:sz="0" w:space="0" w:color="auto"/>
          </w:divBdr>
          <w:divsChild>
            <w:div w:id="1747603014">
              <w:marLeft w:val="0"/>
              <w:marRight w:val="0"/>
              <w:marTop w:val="240"/>
              <w:marBottom w:val="240"/>
              <w:divBdr>
                <w:top w:val="none" w:sz="0" w:space="0" w:color="auto"/>
                <w:left w:val="none" w:sz="0" w:space="0" w:color="auto"/>
                <w:bottom w:val="none" w:sz="0" w:space="0" w:color="auto"/>
                <w:right w:val="none" w:sz="0" w:space="0" w:color="auto"/>
              </w:divBdr>
            </w:div>
          </w:divsChild>
        </w:div>
        <w:div w:id="2114130131">
          <w:marLeft w:val="0"/>
          <w:marRight w:val="0"/>
          <w:marTop w:val="0"/>
          <w:marBottom w:val="0"/>
          <w:divBdr>
            <w:top w:val="none" w:sz="0" w:space="0" w:color="auto"/>
            <w:left w:val="none" w:sz="0" w:space="0" w:color="auto"/>
            <w:bottom w:val="none" w:sz="0" w:space="0" w:color="auto"/>
            <w:right w:val="none" w:sz="0" w:space="0" w:color="auto"/>
          </w:divBdr>
          <w:divsChild>
            <w:div w:id="305669875">
              <w:marLeft w:val="0"/>
              <w:marRight w:val="0"/>
              <w:marTop w:val="240"/>
              <w:marBottom w:val="240"/>
              <w:divBdr>
                <w:top w:val="none" w:sz="0" w:space="0" w:color="auto"/>
                <w:left w:val="none" w:sz="0" w:space="0" w:color="auto"/>
                <w:bottom w:val="none" w:sz="0" w:space="0" w:color="auto"/>
                <w:right w:val="none" w:sz="0" w:space="0" w:color="auto"/>
              </w:divBdr>
            </w:div>
            <w:div w:id="1562322862">
              <w:marLeft w:val="0"/>
              <w:marRight w:val="0"/>
              <w:marTop w:val="0"/>
              <w:marBottom w:val="0"/>
              <w:divBdr>
                <w:top w:val="none" w:sz="0" w:space="0" w:color="auto"/>
                <w:left w:val="none" w:sz="0" w:space="0" w:color="auto"/>
                <w:bottom w:val="none" w:sz="0" w:space="0" w:color="auto"/>
                <w:right w:val="none" w:sz="0" w:space="0" w:color="auto"/>
              </w:divBdr>
            </w:div>
            <w:div w:id="1691449549">
              <w:marLeft w:val="0"/>
              <w:marRight w:val="0"/>
              <w:marTop w:val="0"/>
              <w:marBottom w:val="0"/>
              <w:divBdr>
                <w:top w:val="none" w:sz="0" w:space="0" w:color="auto"/>
                <w:left w:val="none" w:sz="0" w:space="0" w:color="auto"/>
                <w:bottom w:val="none" w:sz="0" w:space="0" w:color="auto"/>
                <w:right w:val="none" w:sz="0" w:space="0" w:color="auto"/>
              </w:divBdr>
            </w:div>
          </w:divsChild>
        </w:div>
        <w:div w:id="206724109">
          <w:marLeft w:val="0"/>
          <w:marRight w:val="0"/>
          <w:marTop w:val="0"/>
          <w:marBottom w:val="0"/>
          <w:divBdr>
            <w:top w:val="none" w:sz="0" w:space="0" w:color="auto"/>
            <w:left w:val="none" w:sz="0" w:space="0" w:color="auto"/>
            <w:bottom w:val="none" w:sz="0" w:space="0" w:color="auto"/>
            <w:right w:val="none" w:sz="0" w:space="0" w:color="auto"/>
          </w:divBdr>
          <w:divsChild>
            <w:div w:id="1906338173">
              <w:marLeft w:val="0"/>
              <w:marRight w:val="0"/>
              <w:marTop w:val="240"/>
              <w:marBottom w:val="240"/>
              <w:divBdr>
                <w:top w:val="none" w:sz="0" w:space="0" w:color="auto"/>
                <w:left w:val="none" w:sz="0" w:space="0" w:color="auto"/>
                <w:bottom w:val="none" w:sz="0" w:space="0" w:color="auto"/>
                <w:right w:val="none" w:sz="0" w:space="0" w:color="auto"/>
              </w:divBdr>
            </w:div>
          </w:divsChild>
        </w:div>
        <w:div w:id="1915818161">
          <w:marLeft w:val="0"/>
          <w:marRight w:val="0"/>
          <w:marTop w:val="0"/>
          <w:marBottom w:val="0"/>
          <w:divBdr>
            <w:top w:val="none" w:sz="0" w:space="0" w:color="auto"/>
            <w:left w:val="none" w:sz="0" w:space="0" w:color="auto"/>
            <w:bottom w:val="none" w:sz="0" w:space="0" w:color="auto"/>
            <w:right w:val="none" w:sz="0" w:space="0" w:color="auto"/>
          </w:divBdr>
          <w:divsChild>
            <w:div w:id="212695825">
              <w:marLeft w:val="0"/>
              <w:marRight w:val="0"/>
              <w:marTop w:val="240"/>
              <w:marBottom w:val="240"/>
              <w:divBdr>
                <w:top w:val="none" w:sz="0" w:space="0" w:color="auto"/>
                <w:left w:val="none" w:sz="0" w:space="0" w:color="auto"/>
                <w:bottom w:val="none" w:sz="0" w:space="0" w:color="auto"/>
                <w:right w:val="none" w:sz="0" w:space="0" w:color="auto"/>
              </w:divBdr>
            </w:div>
          </w:divsChild>
        </w:div>
        <w:div w:id="1549025137">
          <w:marLeft w:val="0"/>
          <w:marRight w:val="0"/>
          <w:marTop w:val="0"/>
          <w:marBottom w:val="0"/>
          <w:divBdr>
            <w:top w:val="none" w:sz="0" w:space="0" w:color="auto"/>
            <w:left w:val="none" w:sz="0" w:space="0" w:color="auto"/>
            <w:bottom w:val="none" w:sz="0" w:space="0" w:color="auto"/>
            <w:right w:val="none" w:sz="0" w:space="0" w:color="auto"/>
          </w:divBdr>
          <w:divsChild>
            <w:div w:id="1824663624">
              <w:marLeft w:val="0"/>
              <w:marRight w:val="0"/>
              <w:marTop w:val="240"/>
              <w:marBottom w:val="240"/>
              <w:divBdr>
                <w:top w:val="none" w:sz="0" w:space="0" w:color="auto"/>
                <w:left w:val="none" w:sz="0" w:space="0" w:color="auto"/>
                <w:bottom w:val="none" w:sz="0" w:space="0" w:color="auto"/>
                <w:right w:val="none" w:sz="0" w:space="0" w:color="auto"/>
              </w:divBdr>
            </w:div>
          </w:divsChild>
        </w:div>
        <w:div w:id="1582332519">
          <w:marLeft w:val="0"/>
          <w:marRight w:val="0"/>
          <w:marTop w:val="0"/>
          <w:marBottom w:val="0"/>
          <w:divBdr>
            <w:top w:val="none" w:sz="0" w:space="0" w:color="auto"/>
            <w:left w:val="none" w:sz="0" w:space="0" w:color="auto"/>
            <w:bottom w:val="none" w:sz="0" w:space="0" w:color="auto"/>
            <w:right w:val="none" w:sz="0" w:space="0" w:color="auto"/>
          </w:divBdr>
        </w:div>
        <w:div w:id="2043631126">
          <w:marLeft w:val="0"/>
          <w:marRight w:val="0"/>
          <w:marTop w:val="0"/>
          <w:marBottom w:val="0"/>
          <w:divBdr>
            <w:top w:val="none" w:sz="0" w:space="0" w:color="auto"/>
            <w:left w:val="none" w:sz="0" w:space="0" w:color="auto"/>
            <w:bottom w:val="none" w:sz="0" w:space="0" w:color="auto"/>
            <w:right w:val="none" w:sz="0" w:space="0" w:color="auto"/>
          </w:divBdr>
          <w:divsChild>
            <w:div w:id="2045978223">
              <w:marLeft w:val="0"/>
              <w:marRight w:val="0"/>
              <w:marTop w:val="240"/>
              <w:marBottom w:val="240"/>
              <w:divBdr>
                <w:top w:val="none" w:sz="0" w:space="0" w:color="auto"/>
                <w:left w:val="none" w:sz="0" w:space="0" w:color="auto"/>
                <w:bottom w:val="none" w:sz="0" w:space="0" w:color="auto"/>
                <w:right w:val="none" w:sz="0" w:space="0" w:color="auto"/>
              </w:divBdr>
            </w:div>
          </w:divsChild>
        </w:div>
        <w:div w:id="941112847">
          <w:marLeft w:val="0"/>
          <w:marRight w:val="0"/>
          <w:marTop w:val="0"/>
          <w:marBottom w:val="0"/>
          <w:divBdr>
            <w:top w:val="none" w:sz="0" w:space="0" w:color="auto"/>
            <w:left w:val="none" w:sz="0" w:space="0" w:color="auto"/>
            <w:bottom w:val="none" w:sz="0" w:space="0" w:color="auto"/>
            <w:right w:val="none" w:sz="0" w:space="0" w:color="auto"/>
          </w:divBdr>
        </w:div>
        <w:div w:id="393117606">
          <w:marLeft w:val="0"/>
          <w:marRight w:val="0"/>
          <w:marTop w:val="0"/>
          <w:marBottom w:val="0"/>
          <w:divBdr>
            <w:top w:val="none" w:sz="0" w:space="0" w:color="auto"/>
            <w:left w:val="none" w:sz="0" w:space="0" w:color="auto"/>
            <w:bottom w:val="none" w:sz="0" w:space="0" w:color="auto"/>
            <w:right w:val="none" w:sz="0" w:space="0" w:color="auto"/>
          </w:divBdr>
          <w:divsChild>
            <w:div w:id="1729106282">
              <w:marLeft w:val="0"/>
              <w:marRight w:val="0"/>
              <w:marTop w:val="240"/>
              <w:marBottom w:val="240"/>
              <w:divBdr>
                <w:top w:val="none" w:sz="0" w:space="0" w:color="auto"/>
                <w:left w:val="none" w:sz="0" w:space="0" w:color="auto"/>
                <w:bottom w:val="none" w:sz="0" w:space="0" w:color="auto"/>
                <w:right w:val="none" w:sz="0" w:space="0" w:color="auto"/>
              </w:divBdr>
            </w:div>
          </w:divsChild>
        </w:div>
        <w:div w:id="650330683">
          <w:marLeft w:val="0"/>
          <w:marRight w:val="0"/>
          <w:marTop w:val="0"/>
          <w:marBottom w:val="0"/>
          <w:divBdr>
            <w:top w:val="none" w:sz="0" w:space="0" w:color="auto"/>
            <w:left w:val="none" w:sz="0" w:space="0" w:color="auto"/>
            <w:bottom w:val="none" w:sz="0" w:space="0" w:color="auto"/>
            <w:right w:val="none" w:sz="0" w:space="0" w:color="auto"/>
          </w:divBdr>
          <w:divsChild>
            <w:div w:id="6369528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webSettings" Target="web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image" Target="media/image1.jpeg"/><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11</Pages>
  <Words>3871</Words>
  <Characters>22068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cp:lastPrinted>2026-03-18T06:18:00Z</cp:lastPrinted>
  <dcterms:created xsi:type="dcterms:W3CDTF">2026-03-16T11:47:00Z</dcterms:created>
  <dcterms:modified xsi:type="dcterms:W3CDTF">2026-03-18T09:58:00Z</dcterms:modified>
</cp:coreProperties>
</file>